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4" w:type="dxa"/>
        <w:tblInd w:w="-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37"/>
        <w:gridCol w:w="5147"/>
      </w:tblGrid>
      <w:tr w:rsidR="001E59C4" w:rsidRPr="00E333D1" w14:paraId="1C22B634" w14:textId="77777777" w:rsidTr="001E59C4">
        <w:trPr>
          <w:trHeight w:val="300"/>
        </w:trPr>
        <w:tc>
          <w:tcPr>
            <w:tcW w:w="4637" w:type="dxa"/>
            <w:tcBorders>
              <w:top w:val="nil"/>
              <w:left w:val="nil"/>
              <w:bottom w:val="nil"/>
              <w:right w:val="nil"/>
            </w:tcBorders>
            <w:shd w:val="clear" w:color="auto" w:fill="auto"/>
            <w:hideMark/>
          </w:tcPr>
          <w:p w14:paraId="2EDDD000" w14:textId="77777777" w:rsidR="001E59C4" w:rsidRPr="00E333D1" w:rsidRDefault="001E59C4" w:rsidP="001A0DDE">
            <w:pPr>
              <w:pStyle w:val="paragraph"/>
              <w:spacing w:before="120" w:beforeAutospacing="0" w:after="120" w:afterAutospacing="0"/>
              <w:jc w:val="center"/>
              <w:textAlignment w:val="baseline"/>
            </w:pPr>
            <w:r w:rsidRPr="00E333D1">
              <w:rPr>
                <w:rStyle w:val="normaltextrun"/>
                <w:b/>
                <w:bCs/>
                <w:lang w:val="en-US"/>
              </w:rPr>
              <w:t>CÔNG TY CỔ PHẦN CHỨNG KHOÁN</w:t>
            </w:r>
            <w:r w:rsidRPr="00E333D1">
              <w:rPr>
                <w:rStyle w:val="eop"/>
              </w:rPr>
              <w:t> </w:t>
            </w:r>
          </w:p>
          <w:p w14:paraId="0E816473" w14:textId="77777777" w:rsidR="001E59C4" w:rsidRPr="00E333D1" w:rsidRDefault="001E59C4" w:rsidP="001A0DDE">
            <w:pPr>
              <w:pStyle w:val="paragraph"/>
              <w:spacing w:before="120" w:beforeAutospacing="0" w:after="120" w:afterAutospacing="0"/>
              <w:jc w:val="center"/>
              <w:textAlignment w:val="baseline"/>
            </w:pPr>
            <w:r w:rsidRPr="00E333D1">
              <w:rPr>
                <w:rStyle w:val="normaltextrun"/>
                <w:b/>
                <w:bCs/>
                <w:lang w:val="en-US"/>
              </w:rPr>
              <w:t>VIỆT THÀNH</w:t>
            </w:r>
            <w:r w:rsidRPr="00E333D1">
              <w:rPr>
                <w:rStyle w:val="eop"/>
              </w:rPr>
              <w:t> </w:t>
            </w:r>
          </w:p>
        </w:tc>
        <w:tc>
          <w:tcPr>
            <w:tcW w:w="5147" w:type="dxa"/>
            <w:tcBorders>
              <w:top w:val="nil"/>
              <w:left w:val="nil"/>
              <w:bottom w:val="nil"/>
              <w:right w:val="nil"/>
            </w:tcBorders>
            <w:shd w:val="clear" w:color="auto" w:fill="auto"/>
            <w:hideMark/>
          </w:tcPr>
          <w:p w14:paraId="14F73817" w14:textId="77777777" w:rsidR="001E59C4" w:rsidRPr="00E333D1" w:rsidRDefault="001E59C4" w:rsidP="001A0DDE">
            <w:pPr>
              <w:pStyle w:val="paragraph"/>
              <w:spacing w:before="120" w:beforeAutospacing="0" w:after="120" w:afterAutospacing="0"/>
              <w:jc w:val="center"/>
              <w:textAlignment w:val="baseline"/>
            </w:pPr>
            <w:r w:rsidRPr="00E333D1">
              <w:rPr>
                <w:rStyle w:val="normaltextrun"/>
                <w:b/>
                <w:bCs/>
                <w:lang w:val="en-US"/>
              </w:rPr>
              <w:t>CỘNG HOÀ XÃ HỘI CHŨ NGHĨA VIỆT NAM</w:t>
            </w:r>
            <w:r w:rsidRPr="00E333D1">
              <w:rPr>
                <w:rStyle w:val="eop"/>
              </w:rPr>
              <w:t> </w:t>
            </w:r>
          </w:p>
          <w:p w14:paraId="6B2F998D" w14:textId="77777777" w:rsidR="001E59C4" w:rsidRPr="00E333D1" w:rsidRDefault="001E59C4" w:rsidP="001A0DDE">
            <w:pPr>
              <w:pStyle w:val="paragraph"/>
              <w:spacing w:before="120" w:beforeAutospacing="0" w:after="120" w:afterAutospacing="0"/>
              <w:jc w:val="center"/>
              <w:textAlignment w:val="baseline"/>
            </w:pPr>
            <w:r w:rsidRPr="00E333D1">
              <w:rPr>
                <w:rStyle w:val="normaltextrun"/>
                <w:b/>
                <w:bCs/>
                <w:lang w:val="en-US"/>
              </w:rPr>
              <w:t>Độc lập – Tự do – Hạnh phúc</w:t>
            </w:r>
            <w:r w:rsidRPr="00E333D1">
              <w:rPr>
                <w:rStyle w:val="eop"/>
              </w:rPr>
              <w:t> </w:t>
            </w:r>
          </w:p>
        </w:tc>
      </w:tr>
      <w:tr w:rsidR="001E59C4" w:rsidRPr="00E333D1" w14:paraId="6F520345" w14:textId="77777777" w:rsidTr="001E59C4">
        <w:trPr>
          <w:trHeight w:val="300"/>
        </w:trPr>
        <w:tc>
          <w:tcPr>
            <w:tcW w:w="4637" w:type="dxa"/>
            <w:tcBorders>
              <w:top w:val="nil"/>
              <w:left w:val="nil"/>
              <w:bottom w:val="nil"/>
              <w:right w:val="nil"/>
            </w:tcBorders>
            <w:shd w:val="clear" w:color="auto" w:fill="auto"/>
            <w:hideMark/>
          </w:tcPr>
          <w:p w14:paraId="7AB4A5A7" w14:textId="41182E15" w:rsidR="001E59C4" w:rsidRPr="00E333D1" w:rsidRDefault="001E59C4" w:rsidP="001A0DDE">
            <w:pPr>
              <w:pStyle w:val="paragraph"/>
              <w:spacing w:before="120" w:beforeAutospacing="0" w:after="120" w:afterAutospacing="0"/>
              <w:jc w:val="center"/>
              <w:textAlignment w:val="baseline"/>
            </w:pPr>
          </w:p>
        </w:tc>
        <w:tc>
          <w:tcPr>
            <w:tcW w:w="5147" w:type="dxa"/>
            <w:tcBorders>
              <w:top w:val="nil"/>
              <w:left w:val="nil"/>
              <w:bottom w:val="nil"/>
              <w:right w:val="nil"/>
            </w:tcBorders>
            <w:shd w:val="clear" w:color="auto" w:fill="auto"/>
            <w:hideMark/>
          </w:tcPr>
          <w:p w14:paraId="7F4403C8" w14:textId="358142F8" w:rsidR="001E59C4" w:rsidRPr="00E333D1" w:rsidRDefault="001E59C4" w:rsidP="001A0DDE">
            <w:pPr>
              <w:pStyle w:val="paragraph"/>
              <w:spacing w:before="120" w:beforeAutospacing="0" w:after="120" w:afterAutospacing="0"/>
              <w:jc w:val="center"/>
              <w:textAlignment w:val="baseline"/>
            </w:pPr>
            <w:r w:rsidRPr="00E333D1">
              <w:rPr>
                <w:rStyle w:val="normaltextrun"/>
                <w:rFonts w:ascii="Wingdings" w:hAnsi="Wingdings"/>
                <w:b/>
                <w:bCs/>
                <w:lang w:val="en-US"/>
              </w:rPr>
              <w:t>□</w:t>
            </w:r>
            <w:r w:rsidRPr="00E333D1">
              <w:rPr>
                <w:rStyle w:val="normaltextrun"/>
                <w:b/>
                <w:bCs/>
                <w:lang w:val="en-US"/>
              </w:rPr>
              <w:t>o0o</w:t>
            </w:r>
            <w:r w:rsidRPr="00E333D1">
              <w:rPr>
                <w:rStyle w:val="normaltextrun"/>
                <w:rFonts w:ascii="Wingdings" w:hAnsi="Wingdings"/>
                <w:b/>
                <w:bCs/>
                <w:lang w:val="en-US"/>
              </w:rPr>
              <w:t>□</w:t>
            </w:r>
          </w:p>
        </w:tc>
      </w:tr>
      <w:tr w:rsidR="00C654EC" w:rsidRPr="00E333D1" w14:paraId="6425BDD0" w14:textId="77777777" w:rsidTr="001E59C4">
        <w:trPr>
          <w:trHeight w:val="300"/>
        </w:trPr>
        <w:tc>
          <w:tcPr>
            <w:tcW w:w="4637" w:type="dxa"/>
            <w:tcBorders>
              <w:top w:val="nil"/>
              <w:left w:val="nil"/>
              <w:bottom w:val="nil"/>
              <w:right w:val="nil"/>
            </w:tcBorders>
            <w:shd w:val="clear" w:color="auto" w:fill="auto"/>
          </w:tcPr>
          <w:p w14:paraId="295C121E" w14:textId="242BA65B" w:rsidR="00C654EC" w:rsidRPr="00E333D1" w:rsidRDefault="00C654EC" w:rsidP="001A0DDE">
            <w:pPr>
              <w:pStyle w:val="paragraph"/>
              <w:spacing w:before="120" w:beforeAutospacing="0" w:after="120" w:afterAutospacing="0"/>
              <w:jc w:val="center"/>
              <w:textAlignment w:val="baseline"/>
            </w:pPr>
            <w:r w:rsidRPr="00E333D1">
              <w:t xml:space="preserve">Số: </w:t>
            </w:r>
            <w:r w:rsidR="001E0C4B" w:rsidRPr="00E333D1">
              <w:t>01/BC-BDH/202</w:t>
            </w:r>
            <w:r w:rsidR="00620FEE" w:rsidRPr="00E333D1">
              <w:t>5</w:t>
            </w:r>
          </w:p>
        </w:tc>
        <w:tc>
          <w:tcPr>
            <w:tcW w:w="5147" w:type="dxa"/>
            <w:tcBorders>
              <w:top w:val="nil"/>
              <w:left w:val="nil"/>
              <w:bottom w:val="nil"/>
              <w:right w:val="nil"/>
            </w:tcBorders>
            <w:shd w:val="clear" w:color="auto" w:fill="auto"/>
          </w:tcPr>
          <w:p w14:paraId="593DBD52" w14:textId="231882F1" w:rsidR="00C654EC" w:rsidRPr="00E333D1" w:rsidRDefault="00C654EC" w:rsidP="00C654EC">
            <w:pPr>
              <w:pStyle w:val="paragraph"/>
              <w:spacing w:before="0" w:beforeAutospacing="0" w:after="0" w:afterAutospacing="0"/>
              <w:jc w:val="right"/>
              <w:textAlignment w:val="baseline"/>
              <w:rPr>
                <w:rFonts w:ascii="Segoe UI" w:hAnsi="Segoe UI" w:cs="Segoe UI"/>
                <w:sz w:val="18"/>
                <w:szCs w:val="18"/>
              </w:rPr>
            </w:pPr>
            <w:r w:rsidRPr="00E333D1">
              <w:rPr>
                <w:rStyle w:val="normaltextrun"/>
                <w:i/>
                <w:iCs/>
                <w:lang w:val="en-US"/>
              </w:rPr>
              <w:t xml:space="preserve">Tp Hồ Chí Minh, ngày </w:t>
            </w:r>
            <w:r w:rsidR="00976446" w:rsidRPr="00E333D1">
              <w:rPr>
                <w:rStyle w:val="normaltextrun"/>
                <w:i/>
                <w:iCs/>
                <w:lang w:val="en-US"/>
              </w:rPr>
              <w:t xml:space="preserve"> </w:t>
            </w:r>
            <w:r w:rsidR="000444FA" w:rsidRPr="00E333D1">
              <w:rPr>
                <w:rStyle w:val="normaltextrun"/>
                <w:i/>
                <w:iCs/>
                <w:lang w:val="en-US"/>
              </w:rPr>
              <w:t>08</w:t>
            </w:r>
            <w:r w:rsidRPr="00E333D1">
              <w:rPr>
                <w:rStyle w:val="normaltextrun"/>
                <w:i/>
                <w:iCs/>
                <w:lang w:val="en-US"/>
              </w:rPr>
              <w:t xml:space="preserve">  tháng   0</w:t>
            </w:r>
            <w:r w:rsidR="005B5003" w:rsidRPr="00E333D1">
              <w:rPr>
                <w:rStyle w:val="normaltextrun"/>
                <w:i/>
                <w:iCs/>
                <w:lang w:val="en-US"/>
              </w:rPr>
              <w:t>4</w:t>
            </w:r>
            <w:r w:rsidRPr="00E333D1">
              <w:rPr>
                <w:rStyle w:val="normaltextrun"/>
                <w:i/>
                <w:iCs/>
                <w:lang w:val="en-US"/>
              </w:rPr>
              <w:t xml:space="preserve">  năm 202</w:t>
            </w:r>
            <w:r w:rsidR="005B5003" w:rsidRPr="00E333D1">
              <w:rPr>
                <w:rStyle w:val="normaltextrun"/>
                <w:i/>
                <w:iCs/>
                <w:lang w:val="en-US"/>
              </w:rPr>
              <w:t>5</w:t>
            </w:r>
            <w:r w:rsidRPr="00E333D1">
              <w:rPr>
                <w:rStyle w:val="eop"/>
              </w:rPr>
              <w:t> </w:t>
            </w:r>
          </w:p>
          <w:p w14:paraId="4C2FE309" w14:textId="77777777" w:rsidR="00C654EC" w:rsidRPr="00E333D1" w:rsidRDefault="00C654EC" w:rsidP="001A0DDE">
            <w:pPr>
              <w:pStyle w:val="paragraph"/>
              <w:spacing w:before="120" w:beforeAutospacing="0" w:after="120" w:afterAutospacing="0"/>
              <w:jc w:val="center"/>
              <w:textAlignment w:val="baseline"/>
              <w:rPr>
                <w:rStyle w:val="normaltextrun"/>
                <w:rFonts w:ascii="Wingdings" w:hAnsi="Wingdings"/>
                <w:b/>
                <w:bCs/>
                <w:lang w:val="en-US"/>
              </w:rPr>
            </w:pPr>
          </w:p>
        </w:tc>
      </w:tr>
      <w:tr w:rsidR="00C654EC" w:rsidRPr="00E333D1" w14:paraId="2049D37A" w14:textId="77777777" w:rsidTr="001E59C4">
        <w:trPr>
          <w:trHeight w:val="300"/>
        </w:trPr>
        <w:tc>
          <w:tcPr>
            <w:tcW w:w="4637" w:type="dxa"/>
            <w:tcBorders>
              <w:top w:val="nil"/>
              <w:left w:val="nil"/>
              <w:bottom w:val="nil"/>
              <w:right w:val="nil"/>
            </w:tcBorders>
            <w:shd w:val="clear" w:color="auto" w:fill="auto"/>
          </w:tcPr>
          <w:p w14:paraId="16EFC3D5" w14:textId="77777777" w:rsidR="00C654EC" w:rsidRPr="00E333D1" w:rsidRDefault="00C654EC" w:rsidP="001A0DDE">
            <w:pPr>
              <w:pStyle w:val="paragraph"/>
              <w:spacing w:before="120" w:beforeAutospacing="0" w:after="120" w:afterAutospacing="0"/>
              <w:jc w:val="center"/>
              <w:textAlignment w:val="baseline"/>
            </w:pPr>
          </w:p>
        </w:tc>
        <w:tc>
          <w:tcPr>
            <w:tcW w:w="5147" w:type="dxa"/>
            <w:tcBorders>
              <w:top w:val="nil"/>
              <w:left w:val="nil"/>
              <w:bottom w:val="nil"/>
              <w:right w:val="nil"/>
            </w:tcBorders>
            <w:shd w:val="clear" w:color="auto" w:fill="auto"/>
          </w:tcPr>
          <w:p w14:paraId="0738921B" w14:textId="77777777" w:rsidR="00C654EC" w:rsidRPr="00E333D1" w:rsidRDefault="00C654EC" w:rsidP="001A0DDE">
            <w:pPr>
              <w:pStyle w:val="paragraph"/>
              <w:spacing w:before="120" w:beforeAutospacing="0" w:after="120" w:afterAutospacing="0"/>
              <w:jc w:val="center"/>
              <w:textAlignment w:val="baseline"/>
              <w:rPr>
                <w:rStyle w:val="normaltextrun"/>
                <w:rFonts w:ascii="Wingdings" w:hAnsi="Wingdings"/>
                <w:b/>
                <w:bCs/>
                <w:lang w:val="en-US"/>
              </w:rPr>
            </w:pPr>
          </w:p>
        </w:tc>
      </w:tr>
    </w:tbl>
    <w:p w14:paraId="72417970" w14:textId="1207D935" w:rsidR="007419A8" w:rsidRPr="00E333D1" w:rsidRDefault="00B679DF" w:rsidP="001E0C4B">
      <w:pPr>
        <w:spacing w:line="360" w:lineRule="auto"/>
        <w:jc w:val="center"/>
        <w:rPr>
          <w:rFonts w:ascii="Times New Roman" w:hAnsi="Times New Roman" w:cs="Times New Roman"/>
          <w:b/>
          <w:bCs/>
          <w:sz w:val="28"/>
          <w:szCs w:val="28"/>
        </w:rPr>
      </w:pPr>
      <w:r w:rsidRPr="00E333D1">
        <w:rPr>
          <w:rFonts w:ascii="Times New Roman" w:hAnsi="Times New Roman" w:cs="Times New Roman"/>
          <w:b/>
          <w:bCs/>
          <w:sz w:val="28"/>
          <w:szCs w:val="28"/>
        </w:rPr>
        <w:t>BÁO CÁO CỦA BAN ĐIỀU HÀNH</w:t>
      </w:r>
      <w:r w:rsidRPr="00E333D1">
        <w:rPr>
          <w:rFonts w:ascii="Times New Roman" w:hAnsi="Times New Roman" w:cs="Times New Roman"/>
          <w:b/>
          <w:bCs/>
          <w:sz w:val="28"/>
          <w:szCs w:val="28"/>
        </w:rPr>
        <w:br/>
        <w:t>TẠI ĐẠI HỘI CỔ ĐÔNG THƯỜNG NIÊN NĂM 2024</w:t>
      </w:r>
    </w:p>
    <w:p w14:paraId="7FB7E235" w14:textId="55521C39" w:rsidR="00C052B4" w:rsidRPr="00E333D1" w:rsidRDefault="00386E18" w:rsidP="001E0C4B">
      <w:pPr>
        <w:pStyle w:val="ListParagraph"/>
        <w:numPr>
          <w:ilvl w:val="0"/>
          <w:numId w:val="8"/>
        </w:numPr>
        <w:spacing w:line="360" w:lineRule="auto"/>
        <w:ind w:left="284"/>
        <w:jc w:val="both"/>
        <w:rPr>
          <w:rFonts w:ascii="Times New Roman" w:hAnsi="Times New Roman" w:cs="Times New Roman"/>
          <w:b/>
          <w:bCs/>
          <w:sz w:val="24"/>
          <w:szCs w:val="24"/>
        </w:rPr>
      </w:pPr>
      <w:r w:rsidRPr="00E333D1">
        <w:rPr>
          <w:rFonts w:ascii="Times New Roman" w:hAnsi="Times New Roman" w:cs="Times New Roman"/>
          <w:b/>
          <w:bCs/>
          <w:sz w:val="24"/>
          <w:szCs w:val="24"/>
        </w:rPr>
        <w:t>Kết quả hoạt động</w:t>
      </w:r>
      <w:r w:rsidR="00334256" w:rsidRPr="00E333D1">
        <w:rPr>
          <w:rFonts w:ascii="Times New Roman" w:hAnsi="Times New Roman" w:cs="Times New Roman"/>
          <w:b/>
          <w:bCs/>
          <w:sz w:val="24"/>
          <w:szCs w:val="24"/>
        </w:rPr>
        <w:t xml:space="preserve"> kinh doanh</w:t>
      </w:r>
      <w:r w:rsidRPr="00E333D1">
        <w:rPr>
          <w:rFonts w:ascii="Times New Roman" w:hAnsi="Times New Roman" w:cs="Times New Roman"/>
          <w:b/>
          <w:bCs/>
          <w:sz w:val="24"/>
          <w:szCs w:val="24"/>
        </w:rPr>
        <w:t xml:space="preserve"> năm 202</w:t>
      </w:r>
      <w:r w:rsidR="00EE5ED2" w:rsidRPr="00E333D1">
        <w:rPr>
          <w:rFonts w:ascii="Times New Roman" w:hAnsi="Times New Roman" w:cs="Times New Roman"/>
          <w:b/>
          <w:bCs/>
          <w:sz w:val="24"/>
          <w:szCs w:val="24"/>
        </w:rPr>
        <w:t>4</w:t>
      </w:r>
    </w:p>
    <w:p w14:paraId="4A105735" w14:textId="04423BC1" w:rsidR="00F558A3" w:rsidRPr="00E333D1" w:rsidRDefault="00F558A3" w:rsidP="00F558A3">
      <w:pPr>
        <w:spacing w:line="360" w:lineRule="auto"/>
        <w:ind w:left="567"/>
        <w:jc w:val="both"/>
        <w:rPr>
          <w:rFonts w:ascii="Times New Roman" w:hAnsi="Times New Roman" w:cs="Times New Roman"/>
          <w:sz w:val="24"/>
          <w:szCs w:val="24"/>
        </w:rPr>
      </w:pPr>
      <w:r w:rsidRPr="00E333D1">
        <w:rPr>
          <w:rFonts w:ascii="Times New Roman" w:hAnsi="Times New Roman" w:cs="Times New Roman"/>
          <w:sz w:val="24"/>
          <w:szCs w:val="24"/>
        </w:rPr>
        <w:t xml:space="preserve">Trong bối cảnh đầy thách thức và biến động của thị trường tài chính trong năm 2024, Ban Điều hành </w:t>
      </w:r>
      <w:r w:rsidR="009D193F" w:rsidRPr="00E333D1">
        <w:rPr>
          <w:rFonts w:ascii="Times New Roman" w:hAnsi="Times New Roman" w:cs="Times New Roman"/>
          <w:sz w:val="24"/>
          <w:szCs w:val="24"/>
        </w:rPr>
        <w:t>Công ty</w:t>
      </w:r>
      <w:r w:rsidRPr="00E333D1">
        <w:rPr>
          <w:rFonts w:ascii="Times New Roman" w:hAnsi="Times New Roman" w:cs="Times New Roman"/>
          <w:sz w:val="24"/>
          <w:szCs w:val="24"/>
        </w:rPr>
        <w:t xml:space="preserve"> đã tổ chức triển khai các chủ trương, định hướng chiến lược nhằm hoàn thành các chỉ tiêu, kế hoạch đã được ĐHĐCĐ thông qua và đảm bảo sự tăng trưởng bền vững của </w:t>
      </w:r>
      <w:r w:rsidR="00914F7B" w:rsidRPr="00E333D1">
        <w:rPr>
          <w:rFonts w:ascii="Times New Roman" w:hAnsi="Times New Roman" w:cs="Times New Roman"/>
          <w:sz w:val="24"/>
          <w:szCs w:val="24"/>
        </w:rPr>
        <w:t>Công ty</w:t>
      </w:r>
      <w:r w:rsidRPr="00E333D1">
        <w:rPr>
          <w:rFonts w:ascii="Times New Roman" w:hAnsi="Times New Roman" w:cs="Times New Roman"/>
          <w:sz w:val="24"/>
          <w:szCs w:val="24"/>
        </w:rPr>
        <w:t>.</w:t>
      </w:r>
    </w:p>
    <w:p w14:paraId="6A6A1BA6" w14:textId="4C678453" w:rsidR="009D193F" w:rsidRPr="00E333D1" w:rsidRDefault="009D193F" w:rsidP="00F558A3">
      <w:pPr>
        <w:spacing w:line="360" w:lineRule="auto"/>
        <w:ind w:left="567"/>
        <w:jc w:val="both"/>
        <w:rPr>
          <w:rFonts w:ascii="Times New Roman" w:hAnsi="Times New Roman" w:cs="Times New Roman"/>
          <w:sz w:val="24"/>
          <w:szCs w:val="24"/>
        </w:rPr>
      </w:pPr>
      <w:r w:rsidRPr="00E333D1">
        <w:rPr>
          <w:rFonts w:ascii="Times New Roman" w:hAnsi="Times New Roman" w:cs="Times New Roman"/>
          <w:sz w:val="24"/>
          <w:szCs w:val="24"/>
        </w:rPr>
        <w:t xml:space="preserve">Kết thúc năm 2024, </w:t>
      </w:r>
      <w:r w:rsidR="00914F7B" w:rsidRPr="00E333D1">
        <w:rPr>
          <w:rFonts w:ascii="Times New Roman" w:hAnsi="Times New Roman" w:cs="Times New Roman"/>
          <w:sz w:val="24"/>
          <w:szCs w:val="24"/>
        </w:rPr>
        <w:t xml:space="preserve">Tổng doanh thu Công ty đạt </w:t>
      </w:r>
      <w:r w:rsidR="001F5AD8" w:rsidRPr="00E333D1">
        <w:rPr>
          <w:rFonts w:ascii="Times New Roman" w:hAnsi="Times New Roman" w:cs="Times New Roman"/>
          <w:sz w:val="24"/>
          <w:szCs w:val="24"/>
        </w:rPr>
        <w:t>7</w:t>
      </w:r>
      <w:r w:rsidR="00694446" w:rsidRPr="00E333D1">
        <w:rPr>
          <w:rFonts w:ascii="Times New Roman" w:hAnsi="Times New Roman" w:cs="Times New Roman"/>
          <w:sz w:val="24"/>
          <w:szCs w:val="24"/>
        </w:rPr>
        <w:t>0.</w:t>
      </w:r>
      <w:r w:rsidR="001F5AD8" w:rsidRPr="00E333D1">
        <w:rPr>
          <w:rFonts w:ascii="Times New Roman" w:hAnsi="Times New Roman" w:cs="Times New Roman"/>
          <w:sz w:val="24"/>
          <w:szCs w:val="24"/>
        </w:rPr>
        <w:t>06</w:t>
      </w:r>
      <w:r w:rsidR="004A516E" w:rsidRPr="00E333D1">
        <w:rPr>
          <w:rFonts w:ascii="Times New Roman" w:hAnsi="Times New Roman" w:cs="Times New Roman"/>
          <w:sz w:val="24"/>
          <w:szCs w:val="24"/>
        </w:rPr>
        <w:t xml:space="preserve"> tỷ đồng</w:t>
      </w:r>
      <w:r w:rsidR="00364FAD" w:rsidRPr="00E333D1">
        <w:rPr>
          <w:rFonts w:ascii="Times New Roman" w:hAnsi="Times New Roman" w:cs="Times New Roman"/>
          <w:sz w:val="24"/>
          <w:szCs w:val="24"/>
        </w:rPr>
        <w:t xml:space="preserve"> và lợi nhuận trước thuế đạt </w:t>
      </w:r>
      <w:r w:rsidR="00511939" w:rsidRPr="00E333D1">
        <w:rPr>
          <w:rFonts w:ascii="Times New Roman" w:hAnsi="Times New Roman" w:cs="Times New Roman"/>
          <w:sz w:val="24"/>
          <w:szCs w:val="24"/>
        </w:rPr>
        <w:t>34</w:t>
      </w:r>
      <w:r w:rsidR="00BD0267" w:rsidRPr="00E333D1">
        <w:rPr>
          <w:rFonts w:ascii="Times New Roman" w:hAnsi="Times New Roman" w:cs="Times New Roman"/>
          <w:sz w:val="24"/>
          <w:szCs w:val="24"/>
        </w:rPr>
        <w:t>.</w:t>
      </w:r>
      <w:r w:rsidR="00511939" w:rsidRPr="00E333D1">
        <w:rPr>
          <w:rFonts w:ascii="Times New Roman" w:hAnsi="Times New Roman" w:cs="Times New Roman"/>
          <w:sz w:val="24"/>
          <w:szCs w:val="24"/>
        </w:rPr>
        <w:t>4 tỷ đồng, trong đó hoạt động tự doanh đóng góp lợi nhuận thuần</w:t>
      </w:r>
      <w:r w:rsidR="00BD0267" w:rsidRPr="00E333D1">
        <w:rPr>
          <w:rFonts w:ascii="Times New Roman" w:hAnsi="Times New Roman" w:cs="Times New Roman"/>
          <w:sz w:val="24"/>
          <w:szCs w:val="24"/>
        </w:rPr>
        <w:t xml:space="preserve"> 36.28 tỷ đồng</w:t>
      </w:r>
      <w:r w:rsidR="007C4A3B" w:rsidRPr="00E333D1">
        <w:rPr>
          <w:rFonts w:ascii="Times New Roman" w:hAnsi="Times New Roman" w:cs="Times New Roman"/>
          <w:sz w:val="24"/>
          <w:szCs w:val="24"/>
        </w:rPr>
        <w:t xml:space="preserve">, bằng 93.8% so với kế hoạch ĐHĐCĐ thường niên 2024 </w:t>
      </w:r>
      <w:r w:rsidR="00747D1F" w:rsidRPr="00E333D1">
        <w:rPr>
          <w:rFonts w:ascii="Times New Roman" w:hAnsi="Times New Roman" w:cs="Times New Roman"/>
          <w:sz w:val="24"/>
          <w:szCs w:val="24"/>
        </w:rPr>
        <w:t>đề</w:t>
      </w:r>
      <w:r w:rsidR="007C4A3B" w:rsidRPr="00E333D1">
        <w:rPr>
          <w:rFonts w:ascii="Times New Roman" w:hAnsi="Times New Roman" w:cs="Times New Roman"/>
          <w:sz w:val="24"/>
          <w:szCs w:val="24"/>
        </w:rPr>
        <w:t xml:space="preserve"> ra.</w:t>
      </w:r>
    </w:p>
    <w:p w14:paraId="11E5BCEF" w14:textId="401B4ED3" w:rsidR="00E419E6" w:rsidRPr="00E333D1" w:rsidRDefault="00AF0227" w:rsidP="00AF0227">
      <w:pPr>
        <w:spacing w:line="360" w:lineRule="auto"/>
        <w:ind w:left="567"/>
        <w:jc w:val="both"/>
        <w:rPr>
          <w:rFonts w:ascii="Times New Roman" w:hAnsi="Times New Roman" w:cs="Times New Roman"/>
          <w:sz w:val="24"/>
          <w:szCs w:val="24"/>
        </w:rPr>
      </w:pPr>
      <w:r w:rsidRPr="00E333D1">
        <w:rPr>
          <w:rFonts w:ascii="Times New Roman" w:hAnsi="Times New Roman" w:cs="Times New Roman"/>
          <w:sz w:val="24"/>
          <w:szCs w:val="24"/>
        </w:rPr>
        <w:t>Chi tiết kết quả thực hiện kế hoạch năm 2024 như sau:</w:t>
      </w:r>
    </w:p>
    <w:tbl>
      <w:tblPr>
        <w:tblW w:w="8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1920"/>
        <w:gridCol w:w="2220"/>
        <w:gridCol w:w="1460"/>
      </w:tblGrid>
      <w:tr w:rsidR="00E419E6" w:rsidRPr="00E333D1" w14:paraId="1AC69F59" w14:textId="77777777" w:rsidTr="00E419E6">
        <w:trPr>
          <w:trHeight w:val="610"/>
        </w:trPr>
        <w:tc>
          <w:tcPr>
            <w:tcW w:w="8660" w:type="dxa"/>
            <w:gridSpan w:val="4"/>
            <w:tcBorders>
              <w:top w:val="nil"/>
              <w:left w:val="nil"/>
              <w:bottom w:val="single" w:sz="4" w:space="0" w:color="auto"/>
              <w:right w:val="nil"/>
            </w:tcBorders>
            <w:shd w:val="clear" w:color="auto" w:fill="auto"/>
            <w:vAlign w:val="center"/>
          </w:tcPr>
          <w:p w14:paraId="054DF542" w14:textId="0EF7085E" w:rsidR="00E419E6" w:rsidRPr="00E333D1" w:rsidRDefault="00E419E6" w:rsidP="00E419E6">
            <w:pPr>
              <w:spacing w:after="0" w:line="240" w:lineRule="auto"/>
              <w:jc w:val="right"/>
              <w:rPr>
                <w:rFonts w:ascii="Times New Roman" w:eastAsia="Times New Roman" w:hAnsi="Times New Roman" w:cs="Times New Roman"/>
                <w:i/>
                <w:iCs/>
                <w:color w:val="000000"/>
                <w:kern w:val="0"/>
                <w:sz w:val="24"/>
                <w:szCs w:val="24"/>
                <w:lang w:eastAsia="ko-KR"/>
                <w14:ligatures w14:val="none"/>
              </w:rPr>
            </w:pPr>
            <w:r w:rsidRPr="00E333D1">
              <w:rPr>
                <w:rFonts w:ascii="Times New Roman" w:eastAsia="Times New Roman" w:hAnsi="Times New Roman" w:cs="Times New Roman"/>
                <w:i/>
                <w:iCs/>
                <w:color w:val="000000"/>
                <w:kern w:val="0"/>
                <w:sz w:val="24"/>
                <w:szCs w:val="24"/>
                <w:lang w:eastAsia="ko-KR"/>
                <w14:ligatures w14:val="none"/>
              </w:rPr>
              <w:t>Đơn vị: đồng</w:t>
            </w:r>
          </w:p>
        </w:tc>
      </w:tr>
      <w:tr w:rsidR="00A273D1" w:rsidRPr="00E333D1" w14:paraId="5B3C4B2B" w14:textId="77777777" w:rsidTr="008033E9">
        <w:trPr>
          <w:trHeight w:val="624"/>
        </w:trPr>
        <w:tc>
          <w:tcPr>
            <w:tcW w:w="3060" w:type="dxa"/>
            <w:tcBorders>
              <w:top w:val="single" w:sz="4" w:space="0" w:color="auto"/>
            </w:tcBorders>
            <w:shd w:val="clear" w:color="auto" w:fill="auto"/>
            <w:vAlign w:val="center"/>
            <w:hideMark/>
          </w:tcPr>
          <w:p w14:paraId="0E94905B" w14:textId="6B7DBF1E" w:rsidR="00A273D1" w:rsidRPr="00E333D1" w:rsidRDefault="00A273D1" w:rsidP="00C34213">
            <w:pPr>
              <w:spacing w:after="0" w:line="240" w:lineRule="auto"/>
              <w:jc w:val="both"/>
              <w:rPr>
                <w:rFonts w:ascii="Times New Roman" w:eastAsia="Times New Roman" w:hAnsi="Times New Roman" w:cs="Times New Roman"/>
                <w:b/>
                <w:bCs/>
                <w:color w:val="000000"/>
                <w:kern w:val="0"/>
                <w:sz w:val="24"/>
                <w:szCs w:val="24"/>
                <w:lang w:eastAsia="ko-KR"/>
                <w14:ligatures w14:val="none"/>
              </w:rPr>
            </w:pPr>
            <w:r w:rsidRPr="00E333D1">
              <w:rPr>
                <w:rFonts w:ascii="Times New Roman" w:eastAsia="Times New Roman" w:hAnsi="Times New Roman" w:cs="Times New Roman"/>
                <w:b/>
                <w:bCs/>
                <w:color w:val="000000"/>
                <w:kern w:val="0"/>
                <w:sz w:val="24"/>
                <w:szCs w:val="24"/>
                <w:lang w:eastAsia="ko-KR"/>
                <w14:ligatures w14:val="none"/>
              </w:rPr>
              <w:t>Chỉ tiêu</w:t>
            </w:r>
          </w:p>
        </w:tc>
        <w:tc>
          <w:tcPr>
            <w:tcW w:w="1920" w:type="dxa"/>
            <w:tcBorders>
              <w:top w:val="single" w:sz="4" w:space="0" w:color="auto"/>
            </w:tcBorders>
            <w:shd w:val="clear" w:color="auto" w:fill="auto"/>
            <w:vAlign w:val="center"/>
            <w:hideMark/>
          </w:tcPr>
          <w:p w14:paraId="7472BAD6" w14:textId="60E47440" w:rsidR="00A273D1" w:rsidRPr="00E333D1" w:rsidRDefault="00A273D1" w:rsidP="00C34213">
            <w:pPr>
              <w:spacing w:after="0" w:line="240" w:lineRule="auto"/>
              <w:jc w:val="center"/>
              <w:rPr>
                <w:rFonts w:ascii="Times New Roman" w:eastAsia="Times New Roman" w:hAnsi="Times New Roman" w:cs="Times New Roman"/>
                <w:b/>
                <w:bCs/>
                <w:color w:val="000000"/>
                <w:kern w:val="0"/>
                <w:sz w:val="24"/>
                <w:szCs w:val="24"/>
                <w:lang w:eastAsia="ko-KR"/>
                <w14:ligatures w14:val="none"/>
              </w:rPr>
            </w:pPr>
            <w:r w:rsidRPr="00E333D1">
              <w:rPr>
                <w:rFonts w:ascii="Times New Roman" w:eastAsia="Times New Roman" w:hAnsi="Times New Roman" w:cs="Times New Roman"/>
                <w:b/>
                <w:bCs/>
                <w:color w:val="000000"/>
                <w:kern w:val="0"/>
                <w:sz w:val="24"/>
                <w:szCs w:val="24"/>
                <w:lang w:eastAsia="ko-KR"/>
                <w14:ligatures w14:val="none"/>
              </w:rPr>
              <w:t>Kế hoạch 202</w:t>
            </w:r>
            <w:r w:rsidR="00DE5BD6" w:rsidRPr="00E333D1">
              <w:rPr>
                <w:rFonts w:ascii="Times New Roman" w:eastAsia="Times New Roman" w:hAnsi="Times New Roman" w:cs="Times New Roman"/>
                <w:b/>
                <w:bCs/>
                <w:color w:val="000000"/>
                <w:kern w:val="0"/>
                <w:sz w:val="24"/>
                <w:szCs w:val="24"/>
                <w:lang w:eastAsia="ko-KR"/>
                <w14:ligatures w14:val="none"/>
              </w:rPr>
              <w:t>4</w:t>
            </w:r>
          </w:p>
        </w:tc>
        <w:tc>
          <w:tcPr>
            <w:tcW w:w="2220" w:type="dxa"/>
            <w:tcBorders>
              <w:top w:val="single" w:sz="4" w:space="0" w:color="auto"/>
            </w:tcBorders>
            <w:shd w:val="clear" w:color="auto" w:fill="auto"/>
            <w:vAlign w:val="center"/>
            <w:hideMark/>
          </w:tcPr>
          <w:p w14:paraId="7076A464" w14:textId="2BEBE09C" w:rsidR="00A273D1" w:rsidRPr="00E333D1" w:rsidRDefault="00A273D1" w:rsidP="00C34213">
            <w:pPr>
              <w:spacing w:after="0" w:line="240" w:lineRule="auto"/>
              <w:jc w:val="center"/>
              <w:rPr>
                <w:rFonts w:ascii="Times New Roman" w:eastAsia="Times New Roman" w:hAnsi="Times New Roman" w:cs="Times New Roman"/>
                <w:b/>
                <w:bCs/>
                <w:color w:val="000000"/>
                <w:kern w:val="0"/>
                <w:sz w:val="24"/>
                <w:szCs w:val="24"/>
                <w:lang w:eastAsia="ko-KR"/>
                <w14:ligatures w14:val="none"/>
              </w:rPr>
            </w:pPr>
            <w:r w:rsidRPr="00E333D1">
              <w:rPr>
                <w:rFonts w:ascii="Times New Roman" w:eastAsia="Times New Roman" w:hAnsi="Times New Roman" w:cs="Times New Roman"/>
                <w:b/>
                <w:bCs/>
                <w:color w:val="000000"/>
                <w:kern w:val="0"/>
                <w:sz w:val="24"/>
                <w:szCs w:val="24"/>
                <w:lang w:eastAsia="ko-KR"/>
                <w14:ligatures w14:val="none"/>
              </w:rPr>
              <w:t>Thực hiện năm 202</w:t>
            </w:r>
            <w:r w:rsidR="00C76A75" w:rsidRPr="00E333D1">
              <w:rPr>
                <w:rFonts w:ascii="Times New Roman" w:eastAsia="Times New Roman" w:hAnsi="Times New Roman" w:cs="Times New Roman"/>
                <w:b/>
                <w:bCs/>
                <w:color w:val="000000"/>
                <w:kern w:val="0"/>
                <w:sz w:val="24"/>
                <w:szCs w:val="24"/>
                <w:lang w:eastAsia="ko-KR"/>
                <w14:ligatures w14:val="none"/>
              </w:rPr>
              <w:t>4</w:t>
            </w:r>
          </w:p>
        </w:tc>
        <w:tc>
          <w:tcPr>
            <w:tcW w:w="1460" w:type="dxa"/>
            <w:tcBorders>
              <w:top w:val="single" w:sz="4" w:space="0" w:color="auto"/>
            </w:tcBorders>
            <w:shd w:val="clear" w:color="auto" w:fill="auto"/>
            <w:vAlign w:val="center"/>
            <w:hideMark/>
          </w:tcPr>
          <w:p w14:paraId="128D8BE3" w14:textId="77777777" w:rsidR="00A273D1" w:rsidRPr="00E333D1" w:rsidRDefault="00A273D1" w:rsidP="00C34213">
            <w:pPr>
              <w:spacing w:after="0" w:line="240" w:lineRule="auto"/>
              <w:jc w:val="center"/>
              <w:rPr>
                <w:rFonts w:ascii="Times New Roman" w:eastAsia="Times New Roman" w:hAnsi="Times New Roman" w:cs="Times New Roman"/>
                <w:b/>
                <w:bCs/>
                <w:color w:val="000000"/>
                <w:kern w:val="0"/>
                <w:sz w:val="24"/>
                <w:szCs w:val="24"/>
                <w:lang w:eastAsia="ko-KR"/>
                <w14:ligatures w14:val="none"/>
              </w:rPr>
            </w:pPr>
            <w:r w:rsidRPr="00E333D1">
              <w:rPr>
                <w:rFonts w:ascii="Times New Roman" w:eastAsia="Times New Roman" w:hAnsi="Times New Roman" w:cs="Times New Roman"/>
                <w:b/>
                <w:bCs/>
                <w:color w:val="000000"/>
                <w:kern w:val="0"/>
                <w:sz w:val="24"/>
                <w:szCs w:val="24"/>
                <w:lang w:eastAsia="ko-KR"/>
                <w14:ligatures w14:val="none"/>
              </w:rPr>
              <w:t>Hoàn thành</w:t>
            </w:r>
          </w:p>
        </w:tc>
      </w:tr>
      <w:tr w:rsidR="006B0794" w:rsidRPr="00E333D1" w14:paraId="283246DB" w14:textId="77777777" w:rsidTr="00E333D1">
        <w:trPr>
          <w:trHeight w:val="624"/>
        </w:trPr>
        <w:tc>
          <w:tcPr>
            <w:tcW w:w="3060" w:type="dxa"/>
            <w:shd w:val="clear" w:color="auto" w:fill="auto"/>
            <w:vAlign w:val="center"/>
            <w:hideMark/>
          </w:tcPr>
          <w:p w14:paraId="44FCB344" w14:textId="2AED0B00" w:rsidR="006B0794" w:rsidRPr="00E333D1" w:rsidRDefault="006B0794" w:rsidP="006B0794">
            <w:pPr>
              <w:spacing w:after="0" w:line="240" w:lineRule="auto"/>
              <w:jc w:val="both"/>
              <w:rPr>
                <w:rFonts w:ascii="Times New Roman" w:eastAsia="Times New Roman" w:hAnsi="Times New Roman" w:cs="Times New Roman"/>
                <w:color w:val="000000"/>
                <w:kern w:val="0"/>
                <w:sz w:val="24"/>
                <w:szCs w:val="24"/>
                <w:lang w:eastAsia="ko-KR"/>
                <w14:ligatures w14:val="none"/>
              </w:rPr>
            </w:pPr>
            <w:r w:rsidRPr="00E333D1">
              <w:rPr>
                <w:rFonts w:ascii="Times New Roman" w:eastAsia="Times New Roman" w:hAnsi="Times New Roman" w:cs="Times New Roman"/>
                <w:color w:val="000000"/>
                <w:kern w:val="0"/>
                <w:sz w:val="24"/>
                <w:szCs w:val="24"/>
                <w:lang w:eastAsia="ko-KR"/>
                <w14:ligatures w14:val="none"/>
              </w:rPr>
              <w:t>Doanh thu hoạt động Môi giới Chứng khoán</w:t>
            </w:r>
          </w:p>
        </w:tc>
        <w:tc>
          <w:tcPr>
            <w:tcW w:w="1920" w:type="dxa"/>
            <w:shd w:val="clear" w:color="auto" w:fill="auto"/>
            <w:vAlign w:val="center"/>
            <w:hideMark/>
          </w:tcPr>
          <w:p w14:paraId="2D760FE5" w14:textId="6628F7E3" w:rsidR="006B0794" w:rsidRPr="00E333D1" w:rsidRDefault="006B0794" w:rsidP="005D1CD4">
            <w:pPr>
              <w:spacing w:after="0" w:line="240" w:lineRule="auto"/>
              <w:jc w:val="center"/>
              <w:rPr>
                <w:rFonts w:ascii="Times New Roman" w:eastAsia="Times New Roman" w:hAnsi="Times New Roman" w:cs="Times New Roman"/>
                <w:color w:val="000000"/>
                <w:kern w:val="0"/>
                <w:lang w:eastAsia="ko-KR"/>
                <w14:ligatures w14:val="none"/>
              </w:rPr>
            </w:pPr>
            <w:r w:rsidRPr="00E333D1">
              <w:rPr>
                <w:rFonts w:ascii="Times New Roman" w:eastAsia="Times New Roman" w:hAnsi="Times New Roman" w:cs="Times New Roman"/>
                <w:kern w:val="0"/>
                <w:lang w:eastAsia="en-GB"/>
                <w14:ligatures w14:val="none"/>
              </w:rPr>
              <w:t>9,020,000,000</w:t>
            </w:r>
          </w:p>
        </w:tc>
        <w:tc>
          <w:tcPr>
            <w:tcW w:w="2220" w:type="dxa"/>
            <w:shd w:val="clear" w:color="auto" w:fill="auto"/>
            <w:vAlign w:val="center"/>
          </w:tcPr>
          <w:p w14:paraId="254C9604" w14:textId="3F08BD87" w:rsidR="006B0794" w:rsidRPr="00E333D1" w:rsidRDefault="006B0794" w:rsidP="005D1CD4">
            <w:pPr>
              <w:spacing w:after="0" w:line="240" w:lineRule="auto"/>
              <w:jc w:val="center"/>
              <w:rPr>
                <w:rFonts w:ascii="Times New Roman" w:eastAsia="Times New Roman" w:hAnsi="Times New Roman" w:cs="Times New Roman"/>
                <w:kern w:val="0"/>
                <w:lang w:eastAsia="en-GB"/>
                <w14:ligatures w14:val="none"/>
              </w:rPr>
            </w:pPr>
            <w:r w:rsidRPr="00E333D1">
              <w:rPr>
                <w:rFonts w:ascii="Times New Roman" w:eastAsia="Times New Roman" w:hAnsi="Times New Roman" w:cs="Times New Roman"/>
                <w:kern w:val="0"/>
                <w:lang w:eastAsia="en-GB"/>
                <w14:ligatures w14:val="none"/>
              </w:rPr>
              <w:t>4,840,380,847</w:t>
            </w:r>
          </w:p>
        </w:tc>
        <w:tc>
          <w:tcPr>
            <w:tcW w:w="1460" w:type="dxa"/>
            <w:shd w:val="clear" w:color="auto" w:fill="auto"/>
            <w:noWrap/>
            <w:vAlign w:val="center"/>
          </w:tcPr>
          <w:p w14:paraId="0623D86B" w14:textId="22E41493" w:rsidR="006B0794" w:rsidRPr="00E333D1" w:rsidRDefault="006B0794" w:rsidP="005D1CD4">
            <w:pPr>
              <w:spacing w:after="0" w:line="240" w:lineRule="auto"/>
              <w:jc w:val="center"/>
              <w:rPr>
                <w:rFonts w:ascii="Times New Roman" w:eastAsia="Times New Roman" w:hAnsi="Times New Roman" w:cs="Times New Roman"/>
                <w:color w:val="000000"/>
                <w:kern w:val="0"/>
                <w:lang w:eastAsia="ko-KR"/>
                <w14:ligatures w14:val="none"/>
              </w:rPr>
            </w:pPr>
            <w:r w:rsidRPr="00E333D1">
              <w:rPr>
                <w:rFonts w:ascii="Times New Roman" w:hAnsi="Times New Roman" w:cs="Times New Roman"/>
              </w:rPr>
              <w:t>53.7%</w:t>
            </w:r>
          </w:p>
        </w:tc>
      </w:tr>
      <w:tr w:rsidR="006B0794" w:rsidRPr="00E333D1" w14:paraId="7A705549" w14:textId="77777777" w:rsidTr="00E333D1">
        <w:trPr>
          <w:trHeight w:val="624"/>
        </w:trPr>
        <w:tc>
          <w:tcPr>
            <w:tcW w:w="3060" w:type="dxa"/>
            <w:shd w:val="clear" w:color="auto" w:fill="auto"/>
            <w:vAlign w:val="center"/>
            <w:hideMark/>
          </w:tcPr>
          <w:p w14:paraId="2BD50C10" w14:textId="47D35FD7" w:rsidR="006B0794" w:rsidRPr="00E333D1" w:rsidRDefault="006B0794" w:rsidP="006B0794">
            <w:pPr>
              <w:spacing w:after="0" w:line="240" w:lineRule="auto"/>
              <w:jc w:val="both"/>
              <w:rPr>
                <w:rFonts w:ascii="Times New Roman" w:eastAsia="Times New Roman" w:hAnsi="Times New Roman" w:cs="Times New Roman"/>
                <w:color w:val="000000"/>
                <w:kern w:val="0"/>
                <w:sz w:val="24"/>
                <w:szCs w:val="24"/>
                <w:lang w:eastAsia="ko-KR"/>
                <w14:ligatures w14:val="none"/>
              </w:rPr>
            </w:pPr>
            <w:r w:rsidRPr="00E333D1">
              <w:rPr>
                <w:rFonts w:ascii="Times New Roman" w:eastAsia="Times New Roman" w:hAnsi="Times New Roman" w:cs="Times New Roman"/>
                <w:color w:val="000000"/>
                <w:kern w:val="0"/>
                <w:sz w:val="24"/>
                <w:szCs w:val="24"/>
                <w:lang w:eastAsia="ko-KR"/>
                <w14:ligatures w14:val="none"/>
              </w:rPr>
              <w:t>Doanh thu hoạt động Cho vay ký quỹ</w:t>
            </w:r>
          </w:p>
        </w:tc>
        <w:tc>
          <w:tcPr>
            <w:tcW w:w="1920" w:type="dxa"/>
            <w:shd w:val="clear" w:color="auto" w:fill="auto"/>
            <w:vAlign w:val="center"/>
            <w:hideMark/>
          </w:tcPr>
          <w:p w14:paraId="273C86C0" w14:textId="323861BA" w:rsidR="006B0794" w:rsidRPr="00E333D1" w:rsidRDefault="006B0794" w:rsidP="005D1CD4">
            <w:pPr>
              <w:spacing w:after="0" w:line="240" w:lineRule="auto"/>
              <w:jc w:val="center"/>
              <w:rPr>
                <w:rFonts w:ascii="Times New Roman" w:eastAsia="Times New Roman" w:hAnsi="Times New Roman" w:cs="Times New Roman"/>
                <w:color w:val="000000"/>
                <w:kern w:val="0"/>
                <w:lang w:eastAsia="ko-KR"/>
                <w14:ligatures w14:val="none"/>
              </w:rPr>
            </w:pPr>
            <w:r w:rsidRPr="00E333D1">
              <w:rPr>
                <w:rFonts w:ascii="Times New Roman" w:eastAsia="Times New Roman" w:hAnsi="Times New Roman" w:cs="Times New Roman"/>
                <w:kern w:val="0"/>
                <w:lang w:eastAsia="en-GB"/>
                <w14:ligatures w14:val="none"/>
              </w:rPr>
              <w:t>7,500,000,000</w:t>
            </w:r>
          </w:p>
        </w:tc>
        <w:tc>
          <w:tcPr>
            <w:tcW w:w="2220" w:type="dxa"/>
            <w:shd w:val="clear" w:color="auto" w:fill="auto"/>
            <w:vAlign w:val="center"/>
          </w:tcPr>
          <w:p w14:paraId="580A2B6C" w14:textId="4D5BAC6C" w:rsidR="006B0794" w:rsidRPr="00E333D1" w:rsidRDefault="006B0794" w:rsidP="005D1CD4">
            <w:pPr>
              <w:spacing w:after="0" w:line="240" w:lineRule="auto"/>
              <w:jc w:val="center"/>
              <w:rPr>
                <w:rFonts w:ascii="Times New Roman" w:eastAsia="Times New Roman" w:hAnsi="Times New Roman" w:cs="Times New Roman"/>
                <w:kern w:val="0"/>
                <w:lang w:eastAsia="en-GB"/>
                <w14:ligatures w14:val="none"/>
              </w:rPr>
            </w:pPr>
            <w:r w:rsidRPr="00E333D1">
              <w:rPr>
                <w:rFonts w:ascii="Times New Roman" w:eastAsia="Times New Roman" w:hAnsi="Times New Roman" w:cs="Times New Roman"/>
                <w:kern w:val="0"/>
                <w:lang w:eastAsia="en-GB"/>
                <w14:ligatures w14:val="none"/>
              </w:rPr>
              <w:t>6,779,829,188</w:t>
            </w:r>
          </w:p>
        </w:tc>
        <w:tc>
          <w:tcPr>
            <w:tcW w:w="1460" w:type="dxa"/>
            <w:shd w:val="clear" w:color="auto" w:fill="auto"/>
            <w:noWrap/>
            <w:vAlign w:val="center"/>
          </w:tcPr>
          <w:p w14:paraId="1930A681" w14:textId="520651FF" w:rsidR="006B0794" w:rsidRPr="00E333D1" w:rsidRDefault="006B0794" w:rsidP="005D1CD4">
            <w:pPr>
              <w:spacing w:after="0" w:line="240" w:lineRule="auto"/>
              <w:jc w:val="center"/>
              <w:rPr>
                <w:rFonts w:ascii="Times New Roman" w:eastAsia="Times New Roman" w:hAnsi="Times New Roman" w:cs="Times New Roman"/>
                <w:color w:val="000000"/>
                <w:kern w:val="0"/>
                <w:lang w:eastAsia="ko-KR"/>
                <w14:ligatures w14:val="none"/>
              </w:rPr>
            </w:pPr>
            <w:r w:rsidRPr="00E333D1">
              <w:rPr>
                <w:rFonts w:ascii="Times New Roman" w:hAnsi="Times New Roman" w:cs="Times New Roman"/>
              </w:rPr>
              <w:t>90.4%</w:t>
            </w:r>
          </w:p>
        </w:tc>
      </w:tr>
      <w:tr w:rsidR="006B0794" w:rsidRPr="00E333D1" w14:paraId="7CADEBE4" w14:textId="77777777" w:rsidTr="00E333D1">
        <w:trPr>
          <w:trHeight w:val="624"/>
        </w:trPr>
        <w:tc>
          <w:tcPr>
            <w:tcW w:w="3060" w:type="dxa"/>
            <w:shd w:val="clear" w:color="auto" w:fill="auto"/>
            <w:vAlign w:val="center"/>
            <w:hideMark/>
          </w:tcPr>
          <w:p w14:paraId="378F785D" w14:textId="1E63CCB2" w:rsidR="006B0794" w:rsidRPr="00E333D1" w:rsidRDefault="006B0794" w:rsidP="006B0794">
            <w:pPr>
              <w:spacing w:after="0" w:line="240" w:lineRule="auto"/>
              <w:jc w:val="both"/>
              <w:rPr>
                <w:rFonts w:ascii="Times New Roman" w:eastAsia="Times New Roman" w:hAnsi="Times New Roman" w:cs="Times New Roman"/>
                <w:color w:val="000000"/>
                <w:kern w:val="0"/>
                <w:sz w:val="24"/>
                <w:szCs w:val="24"/>
                <w:lang w:eastAsia="ko-KR"/>
                <w14:ligatures w14:val="none"/>
              </w:rPr>
            </w:pPr>
            <w:r w:rsidRPr="00E333D1">
              <w:rPr>
                <w:rFonts w:ascii="Times New Roman" w:eastAsia="Times New Roman" w:hAnsi="Times New Roman" w:cs="Times New Roman"/>
                <w:color w:val="000000"/>
                <w:kern w:val="0"/>
                <w:sz w:val="24"/>
                <w:szCs w:val="24"/>
                <w:lang w:eastAsia="ko-KR"/>
                <w14:ligatures w14:val="none"/>
              </w:rPr>
              <w:t>Doanh thu hoạt động lưu ký</w:t>
            </w:r>
          </w:p>
        </w:tc>
        <w:tc>
          <w:tcPr>
            <w:tcW w:w="1920" w:type="dxa"/>
            <w:shd w:val="clear" w:color="auto" w:fill="auto"/>
            <w:vAlign w:val="center"/>
            <w:hideMark/>
          </w:tcPr>
          <w:p w14:paraId="16094707" w14:textId="6FB23DA9" w:rsidR="006B0794" w:rsidRPr="00E333D1" w:rsidRDefault="006B0794" w:rsidP="005D1CD4">
            <w:pPr>
              <w:spacing w:after="0" w:line="240" w:lineRule="auto"/>
              <w:jc w:val="center"/>
              <w:rPr>
                <w:rFonts w:ascii="Times New Roman" w:eastAsia="Times New Roman" w:hAnsi="Times New Roman" w:cs="Times New Roman"/>
                <w:color w:val="000000"/>
                <w:kern w:val="0"/>
                <w:lang w:eastAsia="ko-KR"/>
                <w14:ligatures w14:val="none"/>
              </w:rPr>
            </w:pPr>
            <w:r w:rsidRPr="00E333D1">
              <w:rPr>
                <w:rFonts w:ascii="Times New Roman" w:eastAsia="Times New Roman" w:hAnsi="Times New Roman" w:cs="Times New Roman"/>
                <w:kern w:val="0"/>
                <w:lang w:eastAsia="en-GB"/>
                <w14:ligatures w14:val="none"/>
              </w:rPr>
              <w:t>480,000,000</w:t>
            </w:r>
          </w:p>
        </w:tc>
        <w:tc>
          <w:tcPr>
            <w:tcW w:w="2220" w:type="dxa"/>
            <w:shd w:val="clear" w:color="auto" w:fill="auto"/>
            <w:vAlign w:val="center"/>
          </w:tcPr>
          <w:p w14:paraId="7CF696B4" w14:textId="50F296E8" w:rsidR="006B0794" w:rsidRPr="00E333D1" w:rsidRDefault="006B0794" w:rsidP="005D1CD4">
            <w:pPr>
              <w:spacing w:after="0" w:line="240" w:lineRule="auto"/>
              <w:jc w:val="center"/>
              <w:rPr>
                <w:rFonts w:ascii="Times New Roman" w:eastAsia="Times New Roman" w:hAnsi="Times New Roman" w:cs="Times New Roman"/>
                <w:kern w:val="0"/>
                <w:lang w:eastAsia="en-GB"/>
                <w14:ligatures w14:val="none"/>
              </w:rPr>
            </w:pPr>
            <w:r w:rsidRPr="00E333D1">
              <w:rPr>
                <w:rFonts w:ascii="Times New Roman" w:eastAsia="Times New Roman" w:hAnsi="Times New Roman" w:cs="Times New Roman"/>
                <w:kern w:val="0"/>
                <w:lang w:eastAsia="en-GB"/>
                <w14:ligatures w14:val="none"/>
              </w:rPr>
              <w:t>482,016,136</w:t>
            </w:r>
          </w:p>
        </w:tc>
        <w:tc>
          <w:tcPr>
            <w:tcW w:w="1460" w:type="dxa"/>
            <w:shd w:val="clear" w:color="auto" w:fill="auto"/>
            <w:noWrap/>
            <w:vAlign w:val="center"/>
          </w:tcPr>
          <w:p w14:paraId="1B007C51" w14:textId="1197B9F1" w:rsidR="006B0794" w:rsidRPr="00E333D1" w:rsidRDefault="006B0794" w:rsidP="005D1CD4">
            <w:pPr>
              <w:spacing w:after="0" w:line="240" w:lineRule="auto"/>
              <w:jc w:val="center"/>
              <w:rPr>
                <w:rFonts w:ascii="Times New Roman" w:eastAsia="Times New Roman" w:hAnsi="Times New Roman" w:cs="Times New Roman"/>
                <w:color w:val="000000"/>
                <w:kern w:val="0"/>
                <w:lang w:eastAsia="ko-KR"/>
                <w14:ligatures w14:val="none"/>
              </w:rPr>
            </w:pPr>
            <w:r w:rsidRPr="00E333D1">
              <w:rPr>
                <w:rFonts w:ascii="Times New Roman" w:hAnsi="Times New Roman" w:cs="Times New Roman"/>
              </w:rPr>
              <w:t>100.4%</w:t>
            </w:r>
          </w:p>
        </w:tc>
      </w:tr>
      <w:tr w:rsidR="008759A7" w:rsidRPr="00E333D1" w14:paraId="3D529D38" w14:textId="77777777" w:rsidTr="00E333D1">
        <w:trPr>
          <w:trHeight w:val="624"/>
        </w:trPr>
        <w:tc>
          <w:tcPr>
            <w:tcW w:w="3060" w:type="dxa"/>
            <w:shd w:val="clear" w:color="auto" w:fill="auto"/>
            <w:vAlign w:val="center"/>
          </w:tcPr>
          <w:p w14:paraId="3A7E5523" w14:textId="0179DB8D" w:rsidR="008759A7" w:rsidRPr="00E333D1" w:rsidRDefault="008759A7" w:rsidP="008759A7">
            <w:pPr>
              <w:spacing w:after="0" w:line="240" w:lineRule="auto"/>
              <w:jc w:val="both"/>
              <w:rPr>
                <w:rFonts w:ascii="Times New Roman" w:eastAsia="Times New Roman" w:hAnsi="Times New Roman" w:cs="Times New Roman"/>
                <w:color w:val="000000"/>
                <w:kern w:val="0"/>
                <w:sz w:val="24"/>
                <w:szCs w:val="24"/>
                <w:lang w:eastAsia="ko-KR"/>
                <w14:ligatures w14:val="none"/>
              </w:rPr>
            </w:pPr>
            <w:r w:rsidRPr="00E333D1">
              <w:rPr>
                <w:rFonts w:ascii="Times New Roman" w:eastAsia="Times New Roman" w:hAnsi="Times New Roman" w:cs="Times New Roman"/>
                <w:color w:val="000000"/>
                <w:kern w:val="0"/>
                <w:sz w:val="24"/>
                <w:szCs w:val="24"/>
                <w:lang w:eastAsia="ko-KR"/>
                <w14:ligatures w14:val="none"/>
              </w:rPr>
              <w:t>Tổng chi phí (ngoại trừ tự doanh)</w:t>
            </w:r>
          </w:p>
        </w:tc>
        <w:tc>
          <w:tcPr>
            <w:tcW w:w="1920" w:type="dxa"/>
            <w:shd w:val="clear" w:color="auto" w:fill="auto"/>
            <w:vAlign w:val="center"/>
          </w:tcPr>
          <w:p w14:paraId="1B950026" w14:textId="6376EA48" w:rsidR="008759A7" w:rsidRPr="00E333D1" w:rsidRDefault="008759A7" w:rsidP="005D1CD4">
            <w:pPr>
              <w:spacing w:after="0" w:line="240" w:lineRule="auto"/>
              <w:jc w:val="center"/>
              <w:rPr>
                <w:rFonts w:ascii="Times New Roman" w:eastAsia="Times New Roman" w:hAnsi="Times New Roman" w:cs="Times New Roman"/>
                <w:kern w:val="0"/>
                <w:lang w:eastAsia="en-GB"/>
                <w14:ligatures w14:val="none"/>
              </w:rPr>
            </w:pPr>
            <w:r w:rsidRPr="00E333D1">
              <w:rPr>
                <w:rFonts w:ascii="Times New Roman" w:eastAsia="Times New Roman" w:hAnsi="Times New Roman" w:cs="Times New Roman"/>
                <w:kern w:val="0"/>
                <w:lang w:eastAsia="en-GB"/>
                <w14:ligatures w14:val="none"/>
              </w:rPr>
              <w:t>14,720,047,963</w:t>
            </w:r>
          </w:p>
        </w:tc>
        <w:tc>
          <w:tcPr>
            <w:tcW w:w="2220" w:type="dxa"/>
            <w:shd w:val="clear" w:color="auto" w:fill="auto"/>
            <w:vAlign w:val="center"/>
          </w:tcPr>
          <w:p w14:paraId="3E3382E1" w14:textId="6406C431" w:rsidR="008759A7" w:rsidRPr="00E333D1" w:rsidRDefault="008759A7" w:rsidP="005D1CD4">
            <w:pPr>
              <w:spacing w:after="0" w:line="240" w:lineRule="auto"/>
              <w:jc w:val="center"/>
              <w:rPr>
                <w:rFonts w:ascii="Times New Roman" w:eastAsia="Times New Roman" w:hAnsi="Times New Roman" w:cs="Times New Roman"/>
                <w:kern w:val="0"/>
                <w:lang w:eastAsia="en-GB"/>
                <w14:ligatures w14:val="none"/>
              </w:rPr>
            </w:pPr>
            <w:r w:rsidRPr="00E333D1">
              <w:rPr>
                <w:rFonts w:ascii="Times New Roman" w:eastAsia="Times New Roman" w:hAnsi="Times New Roman" w:cs="Times New Roman"/>
                <w:kern w:val="0"/>
                <w:lang w:eastAsia="en-GB"/>
                <w14:ligatures w14:val="none"/>
              </w:rPr>
              <w:t>15,750,000,000</w:t>
            </w:r>
          </w:p>
        </w:tc>
        <w:tc>
          <w:tcPr>
            <w:tcW w:w="1460" w:type="dxa"/>
            <w:shd w:val="clear" w:color="auto" w:fill="auto"/>
            <w:noWrap/>
            <w:vAlign w:val="center"/>
          </w:tcPr>
          <w:p w14:paraId="5930B9BE" w14:textId="3F86CFAE" w:rsidR="008759A7" w:rsidRPr="00E333D1" w:rsidRDefault="00266EDF" w:rsidP="005D1CD4">
            <w:pPr>
              <w:spacing w:after="0" w:line="240" w:lineRule="auto"/>
              <w:jc w:val="center"/>
              <w:rPr>
                <w:rFonts w:ascii="Times New Roman" w:hAnsi="Times New Roman" w:cs="Times New Roman"/>
              </w:rPr>
            </w:pPr>
            <w:r w:rsidRPr="00E333D1">
              <w:rPr>
                <w:rFonts w:ascii="Times New Roman" w:hAnsi="Times New Roman" w:cs="Times New Roman"/>
              </w:rPr>
              <w:t>93.5%</w:t>
            </w:r>
          </w:p>
        </w:tc>
      </w:tr>
      <w:tr w:rsidR="006B0794" w:rsidRPr="00E333D1" w14:paraId="2628C83A" w14:textId="77777777" w:rsidTr="00E333D1">
        <w:trPr>
          <w:trHeight w:val="624"/>
        </w:trPr>
        <w:tc>
          <w:tcPr>
            <w:tcW w:w="3060" w:type="dxa"/>
            <w:shd w:val="clear" w:color="auto" w:fill="auto"/>
            <w:vAlign w:val="center"/>
          </w:tcPr>
          <w:p w14:paraId="7C2E756E" w14:textId="47CAE8FC" w:rsidR="006B0794" w:rsidRPr="00E333D1" w:rsidRDefault="006B0794" w:rsidP="006B0794">
            <w:pPr>
              <w:spacing w:after="0" w:line="240" w:lineRule="auto"/>
              <w:jc w:val="both"/>
              <w:rPr>
                <w:rFonts w:ascii="Times New Roman" w:eastAsia="Times New Roman" w:hAnsi="Times New Roman" w:cs="Times New Roman"/>
                <w:b/>
                <w:bCs/>
                <w:color w:val="000000"/>
                <w:kern w:val="0"/>
                <w:sz w:val="24"/>
                <w:szCs w:val="24"/>
                <w:lang w:eastAsia="ko-KR"/>
                <w14:ligatures w14:val="none"/>
              </w:rPr>
            </w:pPr>
            <w:r w:rsidRPr="00E333D1">
              <w:rPr>
                <w:rFonts w:ascii="Times New Roman" w:eastAsia="Times New Roman" w:hAnsi="Times New Roman" w:cs="Times New Roman"/>
                <w:color w:val="000000"/>
                <w:kern w:val="0"/>
                <w:sz w:val="24"/>
                <w:szCs w:val="24"/>
                <w:lang w:eastAsia="ko-KR"/>
                <w14:ligatures w14:val="none"/>
              </w:rPr>
              <w:t>Lợi nhuận thuần hoạt động tự doanh</w:t>
            </w:r>
          </w:p>
        </w:tc>
        <w:tc>
          <w:tcPr>
            <w:tcW w:w="1920" w:type="dxa"/>
            <w:shd w:val="clear" w:color="auto" w:fill="auto"/>
            <w:vAlign w:val="center"/>
          </w:tcPr>
          <w:p w14:paraId="1D5BE81C" w14:textId="5F6E0A2E" w:rsidR="006B0794" w:rsidRPr="00E333D1" w:rsidRDefault="006B0794" w:rsidP="005D1CD4">
            <w:pPr>
              <w:spacing w:after="0" w:line="240" w:lineRule="auto"/>
              <w:jc w:val="center"/>
              <w:rPr>
                <w:rFonts w:ascii="Times New Roman" w:eastAsia="Times New Roman" w:hAnsi="Times New Roman" w:cs="Times New Roman"/>
                <w:b/>
                <w:bCs/>
                <w:color w:val="000000"/>
                <w:kern w:val="0"/>
                <w:lang w:eastAsia="ko-KR"/>
                <w14:ligatures w14:val="none"/>
              </w:rPr>
            </w:pPr>
            <w:r w:rsidRPr="00E333D1">
              <w:rPr>
                <w:rFonts w:ascii="Times New Roman" w:eastAsia="Times New Roman" w:hAnsi="Times New Roman" w:cs="Times New Roman"/>
                <w:kern w:val="0"/>
                <w:lang w:eastAsia="en-GB"/>
                <w14:ligatures w14:val="none"/>
              </w:rPr>
              <w:t>38,700,000,000</w:t>
            </w:r>
          </w:p>
        </w:tc>
        <w:tc>
          <w:tcPr>
            <w:tcW w:w="2220" w:type="dxa"/>
            <w:shd w:val="clear" w:color="auto" w:fill="auto"/>
            <w:vAlign w:val="center"/>
          </w:tcPr>
          <w:p w14:paraId="69E44A6B" w14:textId="05941CCC" w:rsidR="006B0794" w:rsidRPr="00E333D1" w:rsidRDefault="006B0794" w:rsidP="005D1CD4">
            <w:pPr>
              <w:spacing w:after="0" w:line="240" w:lineRule="auto"/>
              <w:jc w:val="center"/>
              <w:rPr>
                <w:rFonts w:ascii="Times New Roman" w:eastAsia="Times New Roman" w:hAnsi="Times New Roman" w:cs="Times New Roman"/>
                <w:kern w:val="0"/>
                <w:lang w:eastAsia="en-GB"/>
                <w14:ligatures w14:val="none"/>
              </w:rPr>
            </w:pPr>
            <w:r w:rsidRPr="00E333D1">
              <w:rPr>
                <w:rFonts w:ascii="Times New Roman" w:eastAsia="Times New Roman" w:hAnsi="Times New Roman" w:cs="Times New Roman"/>
                <w:kern w:val="0"/>
                <w:lang w:eastAsia="en-GB"/>
                <w14:ligatures w14:val="none"/>
              </w:rPr>
              <w:t>36,282,384,741</w:t>
            </w:r>
          </w:p>
        </w:tc>
        <w:tc>
          <w:tcPr>
            <w:tcW w:w="1460" w:type="dxa"/>
            <w:shd w:val="clear" w:color="auto" w:fill="auto"/>
            <w:noWrap/>
            <w:vAlign w:val="center"/>
          </w:tcPr>
          <w:p w14:paraId="7607D950" w14:textId="1836ED2E" w:rsidR="006B0794" w:rsidRPr="00E333D1" w:rsidRDefault="006B0794" w:rsidP="005D1CD4">
            <w:pPr>
              <w:spacing w:after="0" w:line="240" w:lineRule="auto"/>
              <w:jc w:val="center"/>
              <w:rPr>
                <w:rFonts w:ascii="Times New Roman" w:eastAsia="Times New Roman" w:hAnsi="Times New Roman" w:cs="Times New Roman"/>
                <w:b/>
                <w:bCs/>
                <w:color w:val="000000"/>
                <w:kern w:val="0"/>
                <w:lang w:eastAsia="ko-KR"/>
                <w14:ligatures w14:val="none"/>
              </w:rPr>
            </w:pPr>
            <w:r w:rsidRPr="00E333D1">
              <w:rPr>
                <w:rFonts w:ascii="Times New Roman" w:hAnsi="Times New Roman" w:cs="Times New Roman"/>
              </w:rPr>
              <w:t>93.8%</w:t>
            </w:r>
          </w:p>
        </w:tc>
      </w:tr>
      <w:tr w:rsidR="006B0794" w:rsidRPr="00E333D1" w14:paraId="6C2C6B32" w14:textId="77777777" w:rsidTr="00E333D1">
        <w:trPr>
          <w:trHeight w:val="624"/>
        </w:trPr>
        <w:tc>
          <w:tcPr>
            <w:tcW w:w="3060" w:type="dxa"/>
            <w:shd w:val="clear" w:color="auto" w:fill="auto"/>
            <w:vAlign w:val="center"/>
            <w:hideMark/>
          </w:tcPr>
          <w:p w14:paraId="5628B914" w14:textId="17D0FC10" w:rsidR="006B0794" w:rsidRPr="00E333D1" w:rsidRDefault="006B0794" w:rsidP="006B0794">
            <w:pPr>
              <w:spacing w:after="0" w:line="240" w:lineRule="auto"/>
              <w:jc w:val="both"/>
              <w:rPr>
                <w:rFonts w:ascii="Times New Roman" w:eastAsia="Times New Roman" w:hAnsi="Times New Roman" w:cs="Times New Roman"/>
                <w:b/>
                <w:bCs/>
                <w:color w:val="000000"/>
                <w:kern w:val="0"/>
                <w:sz w:val="24"/>
                <w:szCs w:val="24"/>
                <w:lang w:eastAsia="ko-KR"/>
                <w14:ligatures w14:val="none"/>
              </w:rPr>
            </w:pPr>
            <w:r w:rsidRPr="00E333D1">
              <w:rPr>
                <w:rFonts w:ascii="Times New Roman" w:eastAsia="Times New Roman" w:hAnsi="Times New Roman" w:cs="Times New Roman"/>
                <w:b/>
                <w:bCs/>
                <w:color w:val="000000"/>
                <w:kern w:val="0"/>
                <w:sz w:val="24"/>
                <w:szCs w:val="24"/>
                <w:lang w:eastAsia="ko-KR"/>
                <w14:ligatures w14:val="none"/>
              </w:rPr>
              <w:t>Lợi nhuận trước thuế</w:t>
            </w:r>
          </w:p>
        </w:tc>
        <w:tc>
          <w:tcPr>
            <w:tcW w:w="1920" w:type="dxa"/>
            <w:shd w:val="clear" w:color="auto" w:fill="auto"/>
            <w:vAlign w:val="center"/>
            <w:hideMark/>
          </w:tcPr>
          <w:p w14:paraId="7351203C" w14:textId="68B93006" w:rsidR="006B0794" w:rsidRPr="00E333D1" w:rsidRDefault="006B0794" w:rsidP="005D1CD4">
            <w:pPr>
              <w:spacing w:after="0" w:line="240" w:lineRule="auto"/>
              <w:jc w:val="center"/>
              <w:rPr>
                <w:rFonts w:ascii="Times New Roman" w:eastAsia="Times New Roman" w:hAnsi="Times New Roman" w:cs="Times New Roman"/>
                <w:b/>
                <w:bCs/>
                <w:color w:val="000000"/>
                <w:kern w:val="0"/>
                <w:lang w:eastAsia="ko-KR"/>
                <w14:ligatures w14:val="none"/>
              </w:rPr>
            </w:pPr>
            <w:r w:rsidRPr="00E333D1">
              <w:rPr>
                <w:rFonts w:ascii="Times New Roman" w:eastAsia="Times New Roman" w:hAnsi="Times New Roman" w:cs="Times New Roman"/>
                <w:b/>
                <w:bCs/>
                <w:color w:val="000000"/>
                <w:kern w:val="0"/>
                <w:lang w:eastAsia="ko-KR"/>
                <w14:ligatures w14:val="none"/>
              </w:rPr>
              <w:t>40,300,000,000</w:t>
            </w:r>
          </w:p>
        </w:tc>
        <w:tc>
          <w:tcPr>
            <w:tcW w:w="2220" w:type="dxa"/>
            <w:shd w:val="clear" w:color="auto" w:fill="auto"/>
            <w:vAlign w:val="center"/>
          </w:tcPr>
          <w:p w14:paraId="0A4E9430" w14:textId="1E2181C6" w:rsidR="006B0794" w:rsidRPr="00E333D1" w:rsidRDefault="006B0794" w:rsidP="005D1CD4">
            <w:pPr>
              <w:spacing w:after="0" w:line="240" w:lineRule="auto"/>
              <w:jc w:val="center"/>
              <w:rPr>
                <w:rFonts w:ascii="Times New Roman" w:eastAsia="Times New Roman" w:hAnsi="Times New Roman" w:cs="Times New Roman"/>
                <w:b/>
                <w:bCs/>
                <w:kern w:val="0"/>
                <w:lang w:eastAsia="en-GB"/>
                <w14:ligatures w14:val="none"/>
              </w:rPr>
            </w:pPr>
            <w:r w:rsidRPr="00E333D1">
              <w:rPr>
                <w:rFonts w:ascii="Times New Roman" w:eastAsia="Times New Roman" w:hAnsi="Times New Roman" w:cs="Times New Roman"/>
                <w:b/>
                <w:bCs/>
                <w:kern w:val="0"/>
                <w:lang w:eastAsia="en-GB"/>
                <w14:ligatures w14:val="none"/>
              </w:rPr>
              <w:t>34,395,956,978</w:t>
            </w:r>
          </w:p>
        </w:tc>
        <w:tc>
          <w:tcPr>
            <w:tcW w:w="1460" w:type="dxa"/>
            <w:shd w:val="clear" w:color="auto" w:fill="auto"/>
            <w:noWrap/>
            <w:vAlign w:val="center"/>
          </w:tcPr>
          <w:p w14:paraId="0397A89E" w14:textId="3E0C0267" w:rsidR="006B0794" w:rsidRPr="00E333D1" w:rsidRDefault="006B0794" w:rsidP="005D1CD4">
            <w:pPr>
              <w:spacing w:after="0" w:line="240" w:lineRule="auto"/>
              <w:jc w:val="center"/>
              <w:rPr>
                <w:rFonts w:ascii="Times New Roman" w:eastAsia="Times New Roman" w:hAnsi="Times New Roman" w:cs="Times New Roman"/>
                <w:b/>
                <w:bCs/>
                <w:color w:val="000000"/>
                <w:kern w:val="0"/>
                <w:lang w:eastAsia="ko-KR"/>
                <w14:ligatures w14:val="none"/>
              </w:rPr>
            </w:pPr>
            <w:r w:rsidRPr="00E333D1">
              <w:rPr>
                <w:rFonts w:ascii="Times New Roman" w:hAnsi="Times New Roman" w:cs="Times New Roman"/>
                <w:b/>
                <w:bCs/>
              </w:rPr>
              <w:t>85.3%</w:t>
            </w:r>
          </w:p>
        </w:tc>
      </w:tr>
    </w:tbl>
    <w:p w14:paraId="25CB6E97" w14:textId="63F5BB54" w:rsidR="000648A3" w:rsidRPr="00E333D1" w:rsidRDefault="002E2A74" w:rsidP="000648A3">
      <w:pPr>
        <w:spacing w:before="240" w:line="360" w:lineRule="auto"/>
        <w:jc w:val="both"/>
        <w:rPr>
          <w:rFonts w:ascii="Times New Roman" w:hAnsi="Times New Roman" w:cs="Times New Roman"/>
          <w:sz w:val="24"/>
          <w:szCs w:val="24"/>
        </w:rPr>
      </w:pPr>
      <w:r w:rsidRPr="00E333D1">
        <w:rPr>
          <w:rFonts w:ascii="Times New Roman" w:hAnsi="Times New Roman" w:cs="Times New Roman"/>
          <w:sz w:val="24"/>
          <w:szCs w:val="24"/>
        </w:rPr>
        <w:t>Trong năm 202</w:t>
      </w:r>
      <w:r w:rsidR="001276A3" w:rsidRPr="00E333D1">
        <w:rPr>
          <w:rFonts w:ascii="Times New Roman" w:hAnsi="Times New Roman" w:cs="Times New Roman"/>
          <w:sz w:val="24"/>
          <w:szCs w:val="24"/>
        </w:rPr>
        <w:t>4</w:t>
      </w:r>
      <w:r w:rsidRPr="00E333D1">
        <w:rPr>
          <w:rFonts w:ascii="Times New Roman" w:hAnsi="Times New Roman" w:cs="Times New Roman"/>
          <w:sz w:val="24"/>
          <w:szCs w:val="24"/>
        </w:rPr>
        <w:t xml:space="preserve">, Công ty tiếp tục giữ nguyên vốn điều lệ 300,000,000,000 đồng, do tình hình thị trường vốn không thuận lợi, kế hoạch tăng vốn </w:t>
      </w:r>
      <w:r w:rsidR="005B0254" w:rsidRPr="00E333D1">
        <w:rPr>
          <w:rFonts w:ascii="Times New Roman" w:hAnsi="Times New Roman" w:cs="Times New Roman"/>
          <w:sz w:val="24"/>
          <w:szCs w:val="24"/>
        </w:rPr>
        <w:t>đề ra trong ĐHĐCĐ năm 202</w:t>
      </w:r>
      <w:r w:rsidR="00D1387A" w:rsidRPr="00E333D1">
        <w:rPr>
          <w:rFonts w:ascii="Times New Roman" w:hAnsi="Times New Roman" w:cs="Times New Roman"/>
          <w:sz w:val="24"/>
          <w:szCs w:val="24"/>
        </w:rPr>
        <w:t>4</w:t>
      </w:r>
      <w:r w:rsidR="005B0254" w:rsidRPr="00E333D1">
        <w:rPr>
          <w:rFonts w:ascii="Times New Roman" w:hAnsi="Times New Roman" w:cs="Times New Roman"/>
          <w:sz w:val="24"/>
          <w:szCs w:val="24"/>
        </w:rPr>
        <w:t xml:space="preserve"> vẫn chưa thực hiện được.</w:t>
      </w:r>
      <w:r w:rsidR="00211BBD" w:rsidRPr="00E333D1">
        <w:rPr>
          <w:rFonts w:ascii="Times New Roman" w:hAnsi="Times New Roman" w:cs="Times New Roman"/>
          <w:sz w:val="24"/>
          <w:szCs w:val="24"/>
        </w:rPr>
        <w:t xml:space="preserve"> </w:t>
      </w:r>
      <w:r w:rsidR="00CC3775" w:rsidRPr="00E333D1">
        <w:rPr>
          <w:rFonts w:ascii="Times New Roman" w:hAnsi="Times New Roman" w:cs="Times New Roman"/>
          <w:sz w:val="24"/>
          <w:szCs w:val="24"/>
        </w:rPr>
        <w:t>Bên cạnh đó</w:t>
      </w:r>
      <w:r w:rsidR="00BA71E5" w:rsidRPr="00E333D1">
        <w:rPr>
          <w:rFonts w:ascii="Times New Roman" w:hAnsi="Times New Roman" w:cs="Times New Roman"/>
          <w:sz w:val="24"/>
          <w:szCs w:val="24"/>
        </w:rPr>
        <w:t xml:space="preserve">, Công ty luôn đảm bảo tuân thủ các tỷ lệ an toàn tài chính theo </w:t>
      </w:r>
      <w:r w:rsidR="00BA71E5" w:rsidRPr="00E333D1">
        <w:rPr>
          <w:rFonts w:ascii="Times New Roman" w:hAnsi="Times New Roman" w:cs="Times New Roman"/>
          <w:sz w:val="24"/>
          <w:szCs w:val="24"/>
        </w:rPr>
        <w:lastRenderedPageBreak/>
        <w:t>quy định.</w:t>
      </w:r>
      <w:r w:rsidR="002306EB" w:rsidRPr="00E333D1">
        <w:rPr>
          <w:rFonts w:ascii="Times New Roman" w:hAnsi="Times New Roman" w:cs="Times New Roman"/>
          <w:sz w:val="24"/>
          <w:szCs w:val="24"/>
        </w:rPr>
        <w:t xml:space="preserve"> Năm 202</w:t>
      </w:r>
      <w:r w:rsidR="00B648B9" w:rsidRPr="00E333D1">
        <w:rPr>
          <w:rFonts w:ascii="Times New Roman" w:hAnsi="Times New Roman" w:cs="Times New Roman"/>
          <w:sz w:val="24"/>
          <w:szCs w:val="24"/>
        </w:rPr>
        <w:t>4</w:t>
      </w:r>
      <w:r w:rsidR="002306EB" w:rsidRPr="00E333D1">
        <w:rPr>
          <w:rFonts w:ascii="Times New Roman" w:hAnsi="Times New Roman" w:cs="Times New Roman"/>
          <w:sz w:val="24"/>
          <w:szCs w:val="24"/>
        </w:rPr>
        <w:t>, Công ty duy trì tỷ lệ đòn bẩy thấp ở mức 0.72 để đảm bảo an toàn Bảng cân đối trong bối cảnh thị trường tiềm ẩn nhiều rủi ro đối với hoạt động của Việt Thành.</w:t>
      </w:r>
    </w:p>
    <w:tbl>
      <w:tblPr>
        <w:tblStyle w:val="TableGrid"/>
        <w:tblW w:w="8217" w:type="dxa"/>
        <w:jc w:val="center"/>
        <w:tblLook w:val="04A0" w:firstRow="1" w:lastRow="0" w:firstColumn="1" w:lastColumn="0" w:noHBand="0" w:noVBand="1"/>
      </w:tblPr>
      <w:tblGrid>
        <w:gridCol w:w="2547"/>
        <w:gridCol w:w="1984"/>
        <w:gridCol w:w="1843"/>
        <w:gridCol w:w="1843"/>
      </w:tblGrid>
      <w:tr w:rsidR="00235D11" w:rsidRPr="00E333D1" w14:paraId="50CD255E" w14:textId="5EF8E554" w:rsidTr="003339CA">
        <w:trPr>
          <w:trHeight w:val="454"/>
          <w:jc w:val="center"/>
        </w:trPr>
        <w:tc>
          <w:tcPr>
            <w:tcW w:w="2547" w:type="dxa"/>
            <w:vAlign w:val="center"/>
          </w:tcPr>
          <w:p w14:paraId="2E80136B" w14:textId="2DBEA118" w:rsidR="00235D11" w:rsidRPr="00E333D1" w:rsidRDefault="00235D11" w:rsidP="005D470E">
            <w:pPr>
              <w:spacing w:before="120" w:after="120" w:line="300" w:lineRule="auto"/>
              <w:jc w:val="center"/>
              <w:rPr>
                <w:rFonts w:ascii="Times New Roman" w:hAnsi="Times New Roman" w:cs="Times New Roman"/>
                <w:b/>
                <w:bCs/>
                <w:sz w:val="24"/>
                <w:szCs w:val="24"/>
              </w:rPr>
            </w:pPr>
            <w:r w:rsidRPr="00E333D1">
              <w:rPr>
                <w:rFonts w:ascii="Times New Roman" w:hAnsi="Times New Roman" w:cs="Times New Roman"/>
                <w:b/>
                <w:bCs/>
                <w:sz w:val="24"/>
                <w:szCs w:val="24"/>
              </w:rPr>
              <w:t>Chỉ tiêu</w:t>
            </w:r>
          </w:p>
        </w:tc>
        <w:tc>
          <w:tcPr>
            <w:tcW w:w="1984" w:type="dxa"/>
            <w:vAlign w:val="center"/>
          </w:tcPr>
          <w:p w14:paraId="7B04A594" w14:textId="1FAA7171" w:rsidR="00235D11" w:rsidRPr="00E333D1" w:rsidRDefault="00235D11" w:rsidP="005D470E">
            <w:pPr>
              <w:spacing w:before="120" w:after="120" w:line="300" w:lineRule="auto"/>
              <w:jc w:val="center"/>
              <w:rPr>
                <w:rFonts w:ascii="Times New Roman" w:hAnsi="Times New Roman" w:cs="Times New Roman"/>
                <w:b/>
                <w:bCs/>
                <w:sz w:val="24"/>
                <w:szCs w:val="24"/>
              </w:rPr>
            </w:pPr>
            <w:r w:rsidRPr="00E333D1">
              <w:rPr>
                <w:rFonts w:ascii="Times New Roman" w:hAnsi="Times New Roman" w:cs="Times New Roman"/>
                <w:b/>
                <w:bCs/>
                <w:sz w:val="24"/>
                <w:szCs w:val="24"/>
              </w:rPr>
              <w:t>2022</w:t>
            </w:r>
          </w:p>
        </w:tc>
        <w:tc>
          <w:tcPr>
            <w:tcW w:w="1843" w:type="dxa"/>
            <w:vAlign w:val="center"/>
          </w:tcPr>
          <w:p w14:paraId="7C512A35" w14:textId="54AE0F81" w:rsidR="00235D11" w:rsidRPr="00E333D1" w:rsidRDefault="00235D11" w:rsidP="005D470E">
            <w:pPr>
              <w:spacing w:before="120" w:after="120" w:line="300" w:lineRule="auto"/>
              <w:jc w:val="center"/>
              <w:rPr>
                <w:rFonts w:ascii="Times New Roman" w:hAnsi="Times New Roman" w:cs="Times New Roman"/>
                <w:b/>
                <w:bCs/>
                <w:sz w:val="24"/>
                <w:szCs w:val="24"/>
              </w:rPr>
            </w:pPr>
            <w:r w:rsidRPr="00E333D1">
              <w:rPr>
                <w:rFonts w:ascii="Times New Roman" w:hAnsi="Times New Roman" w:cs="Times New Roman"/>
                <w:b/>
                <w:bCs/>
                <w:sz w:val="24"/>
                <w:szCs w:val="24"/>
              </w:rPr>
              <w:t>2023</w:t>
            </w:r>
          </w:p>
        </w:tc>
        <w:tc>
          <w:tcPr>
            <w:tcW w:w="1843" w:type="dxa"/>
            <w:vAlign w:val="center"/>
          </w:tcPr>
          <w:p w14:paraId="0D829E83" w14:textId="09C9A909" w:rsidR="00235D11" w:rsidRPr="00E333D1" w:rsidRDefault="00235D11" w:rsidP="005D470E">
            <w:pPr>
              <w:spacing w:before="120" w:after="120" w:line="300" w:lineRule="auto"/>
              <w:jc w:val="center"/>
              <w:rPr>
                <w:rFonts w:ascii="Times New Roman" w:hAnsi="Times New Roman" w:cs="Times New Roman"/>
                <w:b/>
                <w:bCs/>
                <w:sz w:val="24"/>
                <w:szCs w:val="24"/>
              </w:rPr>
            </w:pPr>
            <w:r w:rsidRPr="00E333D1">
              <w:rPr>
                <w:rFonts w:ascii="Times New Roman" w:hAnsi="Times New Roman" w:cs="Times New Roman"/>
                <w:b/>
                <w:bCs/>
                <w:sz w:val="24"/>
                <w:szCs w:val="24"/>
              </w:rPr>
              <w:t>2024</w:t>
            </w:r>
          </w:p>
        </w:tc>
      </w:tr>
      <w:tr w:rsidR="00235D11" w:rsidRPr="00E333D1" w14:paraId="672F1926" w14:textId="6C7692AC" w:rsidTr="003339CA">
        <w:trPr>
          <w:trHeight w:val="454"/>
          <w:jc w:val="center"/>
        </w:trPr>
        <w:tc>
          <w:tcPr>
            <w:tcW w:w="2547" w:type="dxa"/>
            <w:vAlign w:val="center"/>
          </w:tcPr>
          <w:p w14:paraId="691F7990" w14:textId="6AA51DC9" w:rsidR="00235D11" w:rsidRPr="00E333D1" w:rsidRDefault="00235D11" w:rsidP="005D470E">
            <w:pPr>
              <w:spacing w:before="120" w:after="120" w:line="300" w:lineRule="auto"/>
              <w:jc w:val="center"/>
              <w:rPr>
                <w:rFonts w:ascii="Times New Roman" w:hAnsi="Times New Roman" w:cs="Times New Roman"/>
                <w:sz w:val="24"/>
                <w:szCs w:val="24"/>
              </w:rPr>
            </w:pPr>
            <w:r w:rsidRPr="00E333D1">
              <w:rPr>
                <w:rFonts w:ascii="Times New Roman" w:hAnsi="Times New Roman" w:cs="Times New Roman"/>
                <w:sz w:val="24"/>
                <w:szCs w:val="24"/>
              </w:rPr>
              <w:t>Tổng tài sản (đồng)</w:t>
            </w:r>
          </w:p>
        </w:tc>
        <w:tc>
          <w:tcPr>
            <w:tcW w:w="1984" w:type="dxa"/>
            <w:vAlign w:val="center"/>
          </w:tcPr>
          <w:p w14:paraId="220D28A8" w14:textId="543C93DA" w:rsidR="00235D11" w:rsidRPr="00E333D1" w:rsidRDefault="00235D11" w:rsidP="007F7502">
            <w:pPr>
              <w:spacing w:before="120" w:after="120" w:line="300" w:lineRule="auto"/>
              <w:jc w:val="center"/>
              <w:rPr>
                <w:rFonts w:ascii="Times New Roman" w:hAnsi="Times New Roman" w:cs="Times New Roman"/>
                <w:sz w:val="24"/>
                <w:szCs w:val="24"/>
              </w:rPr>
            </w:pPr>
            <w:r w:rsidRPr="00E333D1">
              <w:rPr>
                <w:rFonts w:ascii="Times New Roman" w:hAnsi="Times New Roman" w:cs="Times New Roman"/>
                <w:color w:val="000000"/>
              </w:rPr>
              <w:t>199,772,301,667</w:t>
            </w:r>
          </w:p>
        </w:tc>
        <w:tc>
          <w:tcPr>
            <w:tcW w:w="1843" w:type="dxa"/>
            <w:vAlign w:val="center"/>
          </w:tcPr>
          <w:p w14:paraId="6DDD8B1F" w14:textId="3300F9E6" w:rsidR="00235D11" w:rsidRPr="00E333D1" w:rsidRDefault="00235D11" w:rsidP="007F7502">
            <w:pPr>
              <w:spacing w:before="120" w:after="120" w:line="300" w:lineRule="auto"/>
              <w:jc w:val="center"/>
              <w:rPr>
                <w:rFonts w:ascii="Times New Roman" w:hAnsi="Times New Roman" w:cs="Times New Roman"/>
                <w:sz w:val="24"/>
                <w:szCs w:val="24"/>
              </w:rPr>
            </w:pPr>
            <w:r w:rsidRPr="00E333D1">
              <w:rPr>
                <w:rFonts w:ascii="Times New Roman" w:hAnsi="Times New Roman" w:cs="Times New Roman"/>
                <w:color w:val="000000"/>
              </w:rPr>
              <w:t>270,600,928,317</w:t>
            </w:r>
          </w:p>
        </w:tc>
        <w:tc>
          <w:tcPr>
            <w:tcW w:w="1843" w:type="dxa"/>
            <w:vAlign w:val="center"/>
          </w:tcPr>
          <w:p w14:paraId="1BE5AEF9" w14:textId="1113084E" w:rsidR="00235D11" w:rsidRPr="00E333D1" w:rsidRDefault="009B79E4" w:rsidP="007F7502">
            <w:pPr>
              <w:spacing w:before="120" w:after="120" w:line="300" w:lineRule="auto"/>
              <w:jc w:val="center"/>
              <w:rPr>
                <w:rFonts w:ascii="Times New Roman" w:hAnsi="Times New Roman" w:cs="Times New Roman"/>
                <w:color w:val="000000"/>
              </w:rPr>
            </w:pPr>
            <w:r w:rsidRPr="00E333D1">
              <w:rPr>
                <w:rFonts w:ascii="Times New Roman" w:hAnsi="Times New Roman" w:cs="Times New Roman"/>
                <w:color w:val="000000"/>
              </w:rPr>
              <w:t>304,823,313,297</w:t>
            </w:r>
          </w:p>
        </w:tc>
      </w:tr>
      <w:tr w:rsidR="00235D11" w:rsidRPr="00E333D1" w14:paraId="4E58A44D" w14:textId="4FE53DAF" w:rsidTr="003339CA">
        <w:trPr>
          <w:trHeight w:val="454"/>
          <w:jc w:val="center"/>
        </w:trPr>
        <w:tc>
          <w:tcPr>
            <w:tcW w:w="2547" w:type="dxa"/>
            <w:vAlign w:val="center"/>
          </w:tcPr>
          <w:p w14:paraId="14E4AE6F" w14:textId="06CC3A4B" w:rsidR="00235D11" w:rsidRPr="00E333D1" w:rsidRDefault="00235D11" w:rsidP="005D470E">
            <w:pPr>
              <w:spacing w:before="120" w:after="120" w:line="300" w:lineRule="auto"/>
              <w:jc w:val="center"/>
              <w:rPr>
                <w:rFonts w:ascii="Times New Roman" w:hAnsi="Times New Roman" w:cs="Times New Roman"/>
                <w:sz w:val="24"/>
                <w:szCs w:val="24"/>
              </w:rPr>
            </w:pPr>
            <w:r w:rsidRPr="00E333D1">
              <w:rPr>
                <w:rFonts w:ascii="Times New Roman" w:hAnsi="Times New Roman" w:cs="Times New Roman"/>
                <w:sz w:val="24"/>
                <w:szCs w:val="24"/>
              </w:rPr>
              <w:t>Nợ phải trả (đồng)</w:t>
            </w:r>
          </w:p>
        </w:tc>
        <w:tc>
          <w:tcPr>
            <w:tcW w:w="1984" w:type="dxa"/>
            <w:vAlign w:val="center"/>
          </w:tcPr>
          <w:p w14:paraId="5EA79B4E" w14:textId="477FAF04" w:rsidR="00235D11" w:rsidRPr="00E333D1" w:rsidRDefault="00235D11" w:rsidP="007F7502">
            <w:pPr>
              <w:spacing w:before="120" w:after="120" w:line="300" w:lineRule="auto"/>
              <w:jc w:val="center"/>
              <w:rPr>
                <w:rFonts w:ascii="Times New Roman" w:hAnsi="Times New Roman" w:cs="Times New Roman"/>
                <w:sz w:val="24"/>
                <w:szCs w:val="24"/>
              </w:rPr>
            </w:pPr>
            <w:r w:rsidRPr="00E333D1">
              <w:rPr>
                <w:rFonts w:ascii="Times New Roman" w:hAnsi="Times New Roman" w:cs="Times New Roman"/>
                <w:color w:val="000000"/>
              </w:rPr>
              <w:t>2,430,831,526</w:t>
            </w:r>
          </w:p>
        </w:tc>
        <w:tc>
          <w:tcPr>
            <w:tcW w:w="1843" w:type="dxa"/>
            <w:vAlign w:val="center"/>
          </w:tcPr>
          <w:p w14:paraId="5EFDEC21" w14:textId="086A0AB7" w:rsidR="00235D11" w:rsidRPr="00E333D1" w:rsidRDefault="00235D11" w:rsidP="007F7502">
            <w:pPr>
              <w:spacing w:before="120" w:after="120" w:line="300" w:lineRule="auto"/>
              <w:jc w:val="center"/>
              <w:rPr>
                <w:rFonts w:ascii="Times New Roman" w:hAnsi="Times New Roman" w:cs="Times New Roman"/>
                <w:sz w:val="24"/>
                <w:szCs w:val="24"/>
              </w:rPr>
            </w:pPr>
            <w:r w:rsidRPr="00E333D1">
              <w:rPr>
                <w:rFonts w:ascii="Times New Roman" w:hAnsi="Times New Roman" w:cs="Times New Roman"/>
                <w:color w:val="000000"/>
              </w:rPr>
              <w:t>1,935,489,825</w:t>
            </w:r>
          </w:p>
        </w:tc>
        <w:tc>
          <w:tcPr>
            <w:tcW w:w="1843" w:type="dxa"/>
            <w:vAlign w:val="center"/>
          </w:tcPr>
          <w:p w14:paraId="287C3A8B" w14:textId="71BCD1D3" w:rsidR="00235D11" w:rsidRPr="00E333D1" w:rsidRDefault="005E6081" w:rsidP="007F7502">
            <w:pPr>
              <w:spacing w:before="120" w:after="120" w:line="300" w:lineRule="auto"/>
              <w:jc w:val="center"/>
              <w:rPr>
                <w:rFonts w:ascii="Times New Roman" w:hAnsi="Times New Roman" w:cs="Times New Roman"/>
                <w:color w:val="000000"/>
              </w:rPr>
            </w:pPr>
            <w:r w:rsidRPr="00E333D1">
              <w:rPr>
                <w:rFonts w:ascii="Times New Roman" w:hAnsi="Times New Roman" w:cs="Times New Roman"/>
                <w:color w:val="000000"/>
              </w:rPr>
              <w:t>1,761,917,827</w:t>
            </w:r>
          </w:p>
        </w:tc>
      </w:tr>
      <w:tr w:rsidR="00235D11" w:rsidRPr="00E333D1" w14:paraId="06F4B4B9" w14:textId="20B7649B" w:rsidTr="003339CA">
        <w:trPr>
          <w:trHeight w:val="454"/>
          <w:jc w:val="center"/>
        </w:trPr>
        <w:tc>
          <w:tcPr>
            <w:tcW w:w="2547" w:type="dxa"/>
            <w:vAlign w:val="center"/>
          </w:tcPr>
          <w:p w14:paraId="39A3F08B" w14:textId="3FD34851" w:rsidR="00235D11" w:rsidRPr="00E333D1" w:rsidRDefault="00235D11" w:rsidP="005D470E">
            <w:pPr>
              <w:spacing w:before="120" w:after="120" w:line="300" w:lineRule="auto"/>
              <w:jc w:val="center"/>
              <w:rPr>
                <w:rFonts w:ascii="Times New Roman" w:hAnsi="Times New Roman" w:cs="Times New Roman"/>
                <w:sz w:val="24"/>
                <w:szCs w:val="24"/>
              </w:rPr>
            </w:pPr>
            <w:r w:rsidRPr="00E333D1">
              <w:rPr>
                <w:rFonts w:ascii="Times New Roman" w:hAnsi="Times New Roman" w:cs="Times New Roman"/>
                <w:sz w:val="24"/>
                <w:szCs w:val="24"/>
              </w:rPr>
              <w:t>Vốn chủ sở hữu (đồng)</w:t>
            </w:r>
          </w:p>
        </w:tc>
        <w:tc>
          <w:tcPr>
            <w:tcW w:w="1984" w:type="dxa"/>
            <w:vAlign w:val="center"/>
          </w:tcPr>
          <w:p w14:paraId="51088FCB" w14:textId="6729D549" w:rsidR="00235D11" w:rsidRPr="00E333D1" w:rsidRDefault="00235D11" w:rsidP="007F7502">
            <w:pPr>
              <w:spacing w:before="120" w:after="120" w:line="300" w:lineRule="auto"/>
              <w:jc w:val="center"/>
              <w:rPr>
                <w:rFonts w:ascii="Times New Roman" w:hAnsi="Times New Roman" w:cs="Times New Roman"/>
                <w:sz w:val="24"/>
                <w:szCs w:val="24"/>
              </w:rPr>
            </w:pPr>
            <w:r w:rsidRPr="00E333D1">
              <w:rPr>
                <w:rFonts w:ascii="Times New Roman" w:hAnsi="Times New Roman" w:cs="Times New Roman"/>
                <w:color w:val="000000"/>
              </w:rPr>
              <w:t>197,341,470,141</w:t>
            </w:r>
          </w:p>
        </w:tc>
        <w:tc>
          <w:tcPr>
            <w:tcW w:w="1843" w:type="dxa"/>
            <w:vAlign w:val="center"/>
          </w:tcPr>
          <w:p w14:paraId="50812EFE" w14:textId="4AE8444F" w:rsidR="00235D11" w:rsidRPr="00E333D1" w:rsidRDefault="00235D11" w:rsidP="007F7502">
            <w:pPr>
              <w:spacing w:before="120" w:after="120" w:line="300" w:lineRule="auto"/>
              <w:jc w:val="center"/>
              <w:rPr>
                <w:rFonts w:ascii="Times New Roman" w:hAnsi="Times New Roman" w:cs="Times New Roman"/>
                <w:sz w:val="24"/>
                <w:szCs w:val="24"/>
              </w:rPr>
            </w:pPr>
            <w:r w:rsidRPr="00E333D1">
              <w:rPr>
                <w:rFonts w:ascii="Times New Roman" w:hAnsi="Times New Roman" w:cs="Times New Roman"/>
                <w:color w:val="000000"/>
              </w:rPr>
              <w:t>268,665,438,492</w:t>
            </w:r>
          </w:p>
        </w:tc>
        <w:tc>
          <w:tcPr>
            <w:tcW w:w="1843" w:type="dxa"/>
            <w:vAlign w:val="center"/>
          </w:tcPr>
          <w:p w14:paraId="369B3F03" w14:textId="23204E31" w:rsidR="00235D11" w:rsidRPr="00E333D1" w:rsidRDefault="0064658C" w:rsidP="007F7502">
            <w:pPr>
              <w:spacing w:before="120" w:after="120" w:line="300" w:lineRule="auto"/>
              <w:jc w:val="center"/>
              <w:rPr>
                <w:rFonts w:ascii="Times New Roman" w:hAnsi="Times New Roman" w:cs="Times New Roman"/>
                <w:color w:val="000000"/>
              </w:rPr>
            </w:pPr>
            <w:r w:rsidRPr="00E333D1">
              <w:rPr>
                <w:rFonts w:ascii="Times New Roman" w:hAnsi="Times New Roman" w:cs="Times New Roman"/>
                <w:color w:val="000000"/>
              </w:rPr>
              <w:t>303,061,395,470</w:t>
            </w:r>
          </w:p>
        </w:tc>
      </w:tr>
      <w:tr w:rsidR="00235D11" w:rsidRPr="00E333D1" w14:paraId="69F95B45" w14:textId="5D3DF506" w:rsidTr="003339CA">
        <w:trPr>
          <w:trHeight w:val="454"/>
          <w:jc w:val="center"/>
        </w:trPr>
        <w:tc>
          <w:tcPr>
            <w:tcW w:w="2547" w:type="dxa"/>
            <w:vAlign w:val="center"/>
          </w:tcPr>
          <w:p w14:paraId="74C5C6A4" w14:textId="38768BBA" w:rsidR="00235D11" w:rsidRPr="00E333D1" w:rsidRDefault="00235D11" w:rsidP="005D470E">
            <w:pPr>
              <w:spacing w:before="120" w:after="120" w:line="300" w:lineRule="auto"/>
              <w:jc w:val="center"/>
              <w:rPr>
                <w:rFonts w:ascii="Times New Roman" w:hAnsi="Times New Roman" w:cs="Times New Roman"/>
                <w:sz w:val="24"/>
                <w:szCs w:val="24"/>
              </w:rPr>
            </w:pPr>
            <w:r w:rsidRPr="00E333D1">
              <w:rPr>
                <w:rFonts w:ascii="Times New Roman" w:hAnsi="Times New Roman" w:cs="Times New Roman"/>
                <w:sz w:val="24"/>
                <w:szCs w:val="24"/>
              </w:rPr>
              <w:t>Tỷ lệ đòn bẩy</w:t>
            </w:r>
            <w:r w:rsidR="00626F93" w:rsidRPr="00E333D1">
              <w:rPr>
                <w:rFonts w:ascii="Times New Roman" w:hAnsi="Times New Roman" w:cs="Times New Roman"/>
                <w:sz w:val="24"/>
                <w:szCs w:val="24"/>
              </w:rPr>
              <w:t xml:space="preserve"> (Nợ</w:t>
            </w:r>
            <w:r w:rsidR="00535B9A" w:rsidRPr="00E333D1">
              <w:rPr>
                <w:rFonts w:ascii="Times New Roman" w:hAnsi="Times New Roman" w:cs="Times New Roman"/>
                <w:sz w:val="24"/>
                <w:szCs w:val="24"/>
              </w:rPr>
              <w:t>/Vốn chủ sở hữu)</w:t>
            </w:r>
          </w:p>
        </w:tc>
        <w:tc>
          <w:tcPr>
            <w:tcW w:w="1984" w:type="dxa"/>
            <w:vAlign w:val="center"/>
          </w:tcPr>
          <w:p w14:paraId="74EC2BED" w14:textId="13204411" w:rsidR="00235D11" w:rsidRPr="00E333D1" w:rsidRDefault="00626F93" w:rsidP="007F7502">
            <w:pPr>
              <w:spacing w:before="120" w:after="120" w:line="300" w:lineRule="auto"/>
              <w:jc w:val="center"/>
              <w:rPr>
                <w:rFonts w:ascii="Times New Roman" w:hAnsi="Times New Roman" w:cs="Times New Roman"/>
                <w:sz w:val="24"/>
                <w:szCs w:val="24"/>
              </w:rPr>
            </w:pPr>
            <w:r w:rsidRPr="00E333D1">
              <w:rPr>
                <w:rFonts w:ascii="Times New Roman" w:hAnsi="Times New Roman" w:cs="Times New Roman"/>
                <w:color w:val="000000"/>
              </w:rPr>
              <w:t>0.0123</w:t>
            </w:r>
          </w:p>
        </w:tc>
        <w:tc>
          <w:tcPr>
            <w:tcW w:w="1843" w:type="dxa"/>
            <w:vAlign w:val="center"/>
          </w:tcPr>
          <w:p w14:paraId="235E0BD9" w14:textId="4D121038" w:rsidR="00235D11" w:rsidRPr="00E333D1" w:rsidRDefault="00626F93" w:rsidP="007F7502">
            <w:pPr>
              <w:spacing w:before="120" w:after="120" w:line="300" w:lineRule="auto"/>
              <w:jc w:val="center"/>
              <w:rPr>
                <w:rFonts w:ascii="Times New Roman" w:hAnsi="Times New Roman" w:cs="Times New Roman"/>
                <w:sz w:val="24"/>
                <w:szCs w:val="24"/>
              </w:rPr>
            </w:pPr>
            <w:r w:rsidRPr="00E333D1">
              <w:rPr>
                <w:rFonts w:ascii="Times New Roman" w:hAnsi="Times New Roman" w:cs="Times New Roman"/>
                <w:color w:val="000000"/>
              </w:rPr>
              <w:t>0.0072</w:t>
            </w:r>
          </w:p>
        </w:tc>
        <w:tc>
          <w:tcPr>
            <w:tcW w:w="1843" w:type="dxa"/>
            <w:vAlign w:val="center"/>
          </w:tcPr>
          <w:p w14:paraId="2CEDC225" w14:textId="3E7EE445" w:rsidR="00235D11" w:rsidRPr="00E333D1" w:rsidRDefault="00626F93" w:rsidP="007F7502">
            <w:pPr>
              <w:spacing w:before="120" w:after="120" w:line="300" w:lineRule="auto"/>
              <w:jc w:val="center"/>
              <w:rPr>
                <w:rFonts w:ascii="Times New Roman" w:hAnsi="Times New Roman" w:cs="Times New Roman"/>
                <w:color w:val="000000"/>
              </w:rPr>
            </w:pPr>
            <w:r w:rsidRPr="00E333D1">
              <w:rPr>
                <w:rFonts w:ascii="Times New Roman" w:hAnsi="Times New Roman" w:cs="Times New Roman"/>
                <w:color w:val="000000"/>
              </w:rPr>
              <w:t>0.005</w:t>
            </w:r>
            <w:r w:rsidR="00EA4CF1" w:rsidRPr="00E333D1">
              <w:rPr>
                <w:rFonts w:ascii="Times New Roman" w:hAnsi="Times New Roman" w:cs="Times New Roman"/>
                <w:color w:val="000000"/>
              </w:rPr>
              <w:t>8</w:t>
            </w:r>
          </w:p>
        </w:tc>
      </w:tr>
      <w:tr w:rsidR="00235D11" w:rsidRPr="00E333D1" w14:paraId="6421A03B" w14:textId="7A359BBC" w:rsidTr="003339CA">
        <w:trPr>
          <w:trHeight w:val="454"/>
          <w:jc w:val="center"/>
        </w:trPr>
        <w:tc>
          <w:tcPr>
            <w:tcW w:w="2547" w:type="dxa"/>
            <w:vAlign w:val="center"/>
          </w:tcPr>
          <w:p w14:paraId="1E2F654C" w14:textId="12173E89" w:rsidR="00235D11" w:rsidRPr="00E333D1" w:rsidRDefault="00235D11" w:rsidP="005D470E">
            <w:pPr>
              <w:spacing w:before="120" w:after="120" w:line="300" w:lineRule="auto"/>
              <w:jc w:val="center"/>
              <w:rPr>
                <w:rFonts w:ascii="Times New Roman" w:hAnsi="Times New Roman" w:cs="Times New Roman"/>
                <w:sz w:val="24"/>
                <w:szCs w:val="24"/>
              </w:rPr>
            </w:pPr>
            <w:r w:rsidRPr="00E333D1">
              <w:rPr>
                <w:rFonts w:ascii="Times New Roman" w:hAnsi="Times New Roman" w:cs="Times New Roman"/>
                <w:sz w:val="24"/>
                <w:szCs w:val="24"/>
              </w:rPr>
              <w:t>Tỷ lệ</w:t>
            </w:r>
            <w:r w:rsidR="00C40E28" w:rsidRPr="00E333D1">
              <w:rPr>
                <w:rFonts w:ascii="Times New Roman" w:hAnsi="Times New Roman" w:cs="Times New Roman"/>
                <w:sz w:val="24"/>
                <w:szCs w:val="24"/>
              </w:rPr>
              <w:t xml:space="preserve"> Vốn Khả dụng theo</w:t>
            </w:r>
            <w:r w:rsidR="00546E78" w:rsidRPr="00E333D1">
              <w:rPr>
                <w:rFonts w:ascii="Times New Roman" w:hAnsi="Times New Roman" w:cs="Times New Roman"/>
                <w:sz w:val="24"/>
                <w:szCs w:val="24"/>
              </w:rPr>
              <w:t xml:space="preserve"> báo cáo</w:t>
            </w:r>
            <w:r w:rsidRPr="00E333D1">
              <w:rPr>
                <w:rFonts w:ascii="Times New Roman" w:hAnsi="Times New Roman" w:cs="Times New Roman"/>
                <w:sz w:val="24"/>
                <w:szCs w:val="24"/>
              </w:rPr>
              <w:t xml:space="preserve"> ATTC (%)</w:t>
            </w:r>
          </w:p>
        </w:tc>
        <w:tc>
          <w:tcPr>
            <w:tcW w:w="1984" w:type="dxa"/>
            <w:vAlign w:val="center"/>
          </w:tcPr>
          <w:p w14:paraId="14746979" w14:textId="05AE47EC" w:rsidR="00235D11" w:rsidRPr="00E333D1" w:rsidRDefault="00235D11" w:rsidP="007F7502">
            <w:pPr>
              <w:spacing w:before="120" w:after="120" w:line="300" w:lineRule="auto"/>
              <w:jc w:val="center"/>
              <w:rPr>
                <w:rFonts w:ascii="Times New Roman" w:hAnsi="Times New Roman" w:cs="Times New Roman"/>
                <w:sz w:val="24"/>
                <w:szCs w:val="24"/>
              </w:rPr>
            </w:pPr>
            <w:r w:rsidRPr="00E333D1">
              <w:rPr>
                <w:rFonts w:ascii="Times New Roman" w:hAnsi="Times New Roman" w:cs="Times New Roman"/>
                <w:color w:val="000000"/>
              </w:rPr>
              <w:t>507.96</w:t>
            </w:r>
          </w:p>
        </w:tc>
        <w:tc>
          <w:tcPr>
            <w:tcW w:w="1843" w:type="dxa"/>
            <w:vAlign w:val="center"/>
          </w:tcPr>
          <w:p w14:paraId="50FF1050" w14:textId="0A09DEB0" w:rsidR="00235D11" w:rsidRPr="00E333D1" w:rsidRDefault="00235D11" w:rsidP="007F7502">
            <w:pPr>
              <w:spacing w:before="120" w:after="120" w:line="300" w:lineRule="auto"/>
              <w:jc w:val="center"/>
              <w:rPr>
                <w:rFonts w:ascii="Times New Roman" w:hAnsi="Times New Roman" w:cs="Times New Roman"/>
                <w:sz w:val="24"/>
                <w:szCs w:val="24"/>
              </w:rPr>
            </w:pPr>
            <w:r w:rsidRPr="00E333D1">
              <w:rPr>
                <w:rFonts w:ascii="Times New Roman" w:hAnsi="Times New Roman" w:cs="Times New Roman"/>
                <w:color w:val="000000"/>
              </w:rPr>
              <w:t>775.89</w:t>
            </w:r>
          </w:p>
        </w:tc>
        <w:tc>
          <w:tcPr>
            <w:tcW w:w="1843" w:type="dxa"/>
            <w:vAlign w:val="center"/>
          </w:tcPr>
          <w:p w14:paraId="75A48550" w14:textId="50027904" w:rsidR="00235D11" w:rsidRPr="00E333D1" w:rsidRDefault="005D470E" w:rsidP="007F7502">
            <w:pPr>
              <w:spacing w:before="120" w:after="120" w:line="300" w:lineRule="auto"/>
              <w:jc w:val="center"/>
              <w:rPr>
                <w:rFonts w:ascii="Times New Roman" w:hAnsi="Times New Roman" w:cs="Times New Roman"/>
                <w:color w:val="000000"/>
              </w:rPr>
            </w:pPr>
            <w:r w:rsidRPr="00E333D1">
              <w:rPr>
                <w:rFonts w:ascii="Times New Roman" w:hAnsi="Times New Roman" w:cs="Times New Roman"/>
                <w:color w:val="000000"/>
              </w:rPr>
              <w:t>529.27</w:t>
            </w:r>
          </w:p>
        </w:tc>
      </w:tr>
    </w:tbl>
    <w:p w14:paraId="25B8E6F3" w14:textId="3E1155D1" w:rsidR="00BA71E5" w:rsidRPr="00E333D1" w:rsidRDefault="00D63E55" w:rsidP="00E94824">
      <w:pPr>
        <w:spacing w:before="240" w:line="360" w:lineRule="auto"/>
        <w:jc w:val="both"/>
        <w:rPr>
          <w:rFonts w:ascii="Times New Roman" w:hAnsi="Times New Roman" w:cs="Times New Roman"/>
          <w:sz w:val="24"/>
          <w:szCs w:val="24"/>
        </w:rPr>
      </w:pPr>
      <w:r w:rsidRPr="00E333D1">
        <w:rPr>
          <w:rFonts w:ascii="Times New Roman" w:hAnsi="Times New Roman" w:cs="Times New Roman"/>
          <w:sz w:val="24"/>
          <w:szCs w:val="24"/>
        </w:rPr>
        <w:t>Công ty cũng ghi nhận h</w:t>
      </w:r>
      <w:r w:rsidR="00524311" w:rsidRPr="00E333D1">
        <w:rPr>
          <w:rFonts w:ascii="Times New Roman" w:hAnsi="Times New Roman" w:cs="Times New Roman"/>
          <w:sz w:val="24"/>
          <w:szCs w:val="24"/>
        </w:rPr>
        <w:t>iệu quả hoạt động kinh doanh ấn tượng trong năm 202</w:t>
      </w:r>
      <w:r w:rsidR="00DF162E" w:rsidRPr="00E333D1">
        <w:rPr>
          <w:rFonts w:ascii="Times New Roman" w:hAnsi="Times New Roman" w:cs="Times New Roman"/>
          <w:sz w:val="24"/>
          <w:szCs w:val="24"/>
        </w:rPr>
        <w:t>4</w:t>
      </w:r>
      <w:r w:rsidR="00524311" w:rsidRPr="00E333D1">
        <w:rPr>
          <w:rFonts w:ascii="Times New Roman" w:hAnsi="Times New Roman" w:cs="Times New Roman"/>
          <w:sz w:val="24"/>
          <w:szCs w:val="24"/>
        </w:rPr>
        <w:t xml:space="preserve"> khi ROA và ROE </w:t>
      </w:r>
      <w:r w:rsidR="00431EE1" w:rsidRPr="00E333D1">
        <w:rPr>
          <w:rFonts w:ascii="Times New Roman" w:hAnsi="Times New Roman" w:cs="Times New Roman"/>
          <w:sz w:val="24"/>
          <w:szCs w:val="24"/>
        </w:rPr>
        <w:t>đều đạt 11.3%</w:t>
      </w:r>
    </w:p>
    <w:p w14:paraId="10401168" w14:textId="5BABC766" w:rsidR="002C1E87" w:rsidRPr="00E333D1" w:rsidRDefault="002C1E87" w:rsidP="001E0C4B">
      <w:pPr>
        <w:pStyle w:val="ListParagraph"/>
        <w:numPr>
          <w:ilvl w:val="0"/>
          <w:numId w:val="8"/>
        </w:numPr>
        <w:spacing w:line="360" w:lineRule="auto"/>
        <w:ind w:left="284"/>
        <w:jc w:val="both"/>
        <w:rPr>
          <w:rFonts w:ascii="Times New Roman" w:hAnsi="Times New Roman" w:cs="Times New Roman"/>
          <w:b/>
          <w:bCs/>
          <w:sz w:val="24"/>
          <w:szCs w:val="24"/>
        </w:rPr>
      </w:pPr>
      <w:r w:rsidRPr="00E333D1">
        <w:rPr>
          <w:rFonts w:ascii="Times New Roman" w:hAnsi="Times New Roman" w:cs="Times New Roman"/>
          <w:b/>
          <w:bCs/>
          <w:sz w:val="24"/>
          <w:szCs w:val="24"/>
        </w:rPr>
        <w:t>Kế hoạch kinh doanh năm 202</w:t>
      </w:r>
      <w:r w:rsidR="005D470E" w:rsidRPr="00E333D1">
        <w:rPr>
          <w:rFonts w:ascii="Times New Roman" w:hAnsi="Times New Roman" w:cs="Times New Roman"/>
          <w:b/>
          <w:bCs/>
          <w:sz w:val="24"/>
          <w:szCs w:val="24"/>
        </w:rPr>
        <w:t>5</w:t>
      </w:r>
    </w:p>
    <w:p w14:paraId="77E3F75A" w14:textId="70BE1A93" w:rsidR="00D505F1" w:rsidRPr="00E333D1" w:rsidRDefault="00D505F1" w:rsidP="00D505F1">
      <w:pPr>
        <w:pStyle w:val="ListParagraph"/>
        <w:numPr>
          <w:ilvl w:val="1"/>
          <w:numId w:val="8"/>
        </w:numPr>
        <w:spacing w:line="360" w:lineRule="auto"/>
        <w:jc w:val="both"/>
        <w:rPr>
          <w:rFonts w:ascii="Times New Roman" w:hAnsi="Times New Roman" w:cs="Times New Roman"/>
          <w:b/>
          <w:sz w:val="24"/>
          <w:szCs w:val="24"/>
        </w:rPr>
      </w:pPr>
      <w:r w:rsidRPr="00E333D1">
        <w:rPr>
          <w:rFonts w:ascii="Times New Roman" w:hAnsi="Times New Roman" w:cs="Times New Roman"/>
          <w:b/>
          <w:sz w:val="24"/>
          <w:szCs w:val="24"/>
        </w:rPr>
        <w:t>Triển vọng thị trường năm 202</w:t>
      </w:r>
      <w:r w:rsidR="00E63E38" w:rsidRPr="00E333D1">
        <w:rPr>
          <w:rFonts w:ascii="Times New Roman" w:hAnsi="Times New Roman" w:cs="Times New Roman"/>
          <w:b/>
          <w:sz w:val="24"/>
          <w:szCs w:val="24"/>
        </w:rPr>
        <w:t>5</w:t>
      </w:r>
    </w:p>
    <w:p w14:paraId="2DFDA4D8" w14:textId="1D5D2474" w:rsidR="000966DA" w:rsidRPr="00E333D1" w:rsidRDefault="000966DA" w:rsidP="000966DA">
      <w:pPr>
        <w:pStyle w:val="ListParagraph"/>
        <w:numPr>
          <w:ilvl w:val="0"/>
          <w:numId w:val="9"/>
        </w:numPr>
        <w:spacing w:line="360" w:lineRule="auto"/>
        <w:jc w:val="both"/>
        <w:rPr>
          <w:rFonts w:ascii="Times New Roman" w:hAnsi="Times New Roman" w:cs="Times New Roman"/>
          <w:sz w:val="24"/>
          <w:szCs w:val="24"/>
        </w:rPr>
      </w:pPr>
      <w:r w:rsidRPr="00E333D1">
        <w:rPr>
          <w:rFonts w:ascii="Times New Roman" w:hAnsi="Times New Roman" w:cs="Times New Roman"/>
          <w:sz w:val="24"/>
          <w:szCs w:val="24"/>
        </w:rPr>
        <w:t>Triển vọng thị trường chứng khoán Việt Nam năm 2025 được dự báo sẽ tiếp tục đà tăng trưởng, nhờ vào các yếu tố kinh tế vĩ mô tích cực và chính sách hỗ trợ từ chính phủ. Nền kinh tế Việt Nam dự kiến duy trì tốc độ tăng trưởng GDP ổn định, khoảng 6-7%, nhờ vào xuất khẩu mạnh mẽ, đầu tư nước ngoài gia tăng và tiêu dùng nội địa phục hồi. Chính sách tiền tệ linh hoạt, cùng với việc kiểm soát lạm phát hiệu quả, sẽ tạo môi trường thuận lợi cho các doanh nghiệp niêm yết. Ngoài ra, quá trình nâng cấp thị trường chứng khoán từ cận biên lên mới nổi của FTSE Russell và MSCI có thể được hoàn tất, thu hút dòng vốn quốc tế lớn hơn.</w:t>
      </w:r>
    </w:p>
    <w:p w14:paraId="67C86A22" w14:textId="4BAF3427" w:rsidR="000966DA" w:rsidRPr="00E333D1" w:rsidRDefault="000966DA" w:rsidP="000966DA">
      <w:pPr>
        <w:pStyle w:val="ListParagraph"/>
        <w:numPr>
          <w:ilvl w:val="0"/>
          <w:numId w:val="9"/>
        </w:numPr>
        <w:spacing w:line="360" w:lineRule="auto"/>
        <w:jc w:val="both"/>
        <w:rPr>
          <w:rFonts w:ascii="Times New Roman" w:hAnsi="Times New Roman" w:cs="Times New Roman"/>
          <w:sz w:val="24"/>
          <w:szCs w:val="24"/>
        </w:rPr>
      </w:pPr>
      <w:r w:rsidRPr="00E333D1">
        <w:rPr>
          <w:rFonts w:ascii="Times New Roman" w:hAnsi="Times New Roman" w:cs="Times New Roman"/>
          <w:sz w:val="24"/>
          <w:szCs w:val="24"/>
        </w:rPr>
        <w:t>Tuy nhiên, thị trường cũng đối mặt với không ít thách thức. Biến động kinh tế toàn cầu, đặc biệt từ các thị trường lớn như Mỹ và Trung Quốc, có thể ảnh hưởng đến tâm lý nhà đầu tư. Áp lực từ lãi suất quốc tế tăng cao và nguy cơ suy thoái kinh tế ở một số khu vực cũng là rủi ro cần lưu ý. Trong nước, vấn đề thanh khoản của một số doanh nghiệp, nhất là trong lĩnh vực bất động sản, vẫn là mối quan ngại nếu không được giải quyết triệt để.</w:t>
      </w:r>
    </w:p>
    <w:p w14:paraId="059CFF98" w14:textId="7AD368A9" w:rsidR="000966DA" w:rsidRPr="00E333D1" w:rsidRDefault="000966DA" w:rsidP="000966DA">
      <w:pPr>
        <w:pStyle w:val="ListParagraph"/>
        <w:numPr>
          <w:ilvl w:val="0"/>
          <w:numId w:val="9"/>
        </w:numPr>
        <w:spacing w:line="360" w:lineRule="auto"/>
        <w:jc w:val="both"/>
        <w:rPr>
          <w:rFonts w:ascii="Times New Roman" w:hAnsi="Times New Roman" w:cs="Times New Roman"/>
          <w:sz w:val="24"/>
          <w:szCs w:val="24"/>
        </w:rPr>
      </w:pPr>
      <w:r w:rsidRPr="00E333D1">
        <w:rPr>
          <w:rFonts w:ascii="Times New Roman" w:hAnsi="Times New Roman" w:cs="Times New Roman"/>
          <w:sz w:val="24"/>
          <w:szCs w:val="24"/>
        </w:rPr>
        <w:t>Về dài hạn, các ngành như công nghệ, năng lượng tái tạo và tiêu dùng được kỳ vọng sẽ dẫn dắt thị trường, nhờ xu hướng chuyển đổi số và phát triển bền vững. Chỉ số VN-Index có thể dao động trong khoảng 1.</w:t>
      </w:r>
      <w:r w:rsidR="00AE53A4" w:rsidRPr="00E333D1">
        <w:rPr>
          <w:rFonts w:ascii="Times New Roman" w:hAnsi="Times New Roman" w:cs="Times New Roman"/>
          <w:sz w:val="24"/>
          <w:szCs w:val="24"/>
        </w:rPr>
        <w:t>3</w:t>
      </w:r>
      <w:r w:rsidRPr="00E333D1">
        <w:rPr>
          <w:rFonts w:ascii="Times New Roman" w:hAnsi="Times New Roman" w:cs="Times New Roman"/>
          <w:sz w:val="24"/>
          <w:szCs w:val="24"/>
        </w:rPr>
        <w:t>00-1.</w:t>
      </w:r>
      <w:r w:rsidR="00AE53A4" w:rsidRPr="00E333D1">
        <w:rPr>
          <w:rFonts w:ascii="Times New Roman" w:hAnsi="Times New Roman" w:cs="Times New Roman"/>
          <w:sz w:val="24"/>
          <w:szCs w:val="24"/>
        </w:rPr>
        <w:t>45</w:t>
      </w:r>
      <w:r w:rsidRPr="00E333D1">
        <w:rPr>
          <w:rFonts w:ascii="Times New Roman" w:hAnsi="Times New Roman" w:cs="Times New Roman"/>
          <w:sz w:val="24"/>
          <w:szCs w:val="24"/>
        </w:rPr>
        <w:t xml:space="preserve">0 điểm, tùy thuộc vào diễn biến kinh tế và dòng vốn ngoại. </w:t>
      </w:r>
    </w:p>
    <w:p w14:paraId="022CD06B" w14:textId="7A0DB1F8" w:rsidR="00C04A0C" w:rsidRPr="00E333D1" w:rsidRDefault="00C04A0C" w:rsidP="00C04A0C">
      <w:pPr>
        <w:pStyle w:val="ListParagraph"/>
        <w:numPr>
          <w:ilvl w:val="1"/>
          <w:numId w:val="8"/>
        </w:numPr>
        <w:spacing w:line="360" w:lineRule="auto"/>
        <w:jc w:val="both"/>
        <w:rPr>
          <w:rFonts w:ascii="Times New Roman" w:hAnsi="Times New Roman" w:cs="Times New Roman"/>
          <w:b/>
          <w:sz w:val="24"/>
          <w:szCs w:val="24"/>
        </w:rPr>
      </w:pPr>
      <w:r w:rsidRPr="00E333D1">
        <w:rPr>
          <w:rFonts w:ascii="Times New Roman" w:hAnsi="Times New Roman" w:cs="Times New Roman"/>
          <w:b/>
          <w:sz w:val="24"/>
          <w:szCs w:val="24"/>
        </w:rPr>
        <w:t xml:space="preserve">Kế hoạch kinh doanh năm </w:t>
      </w:r>
      <w:r w:rsidRPr="00E333D1">
        <w:rPr>
          <w:rFonts w:ascii="Times New Roman" w:hAnsi="Times New Roman" w:cs="Times New Roman"/>
          <w:b/>
          <w:bCs/>
          <w:sz w:val="24"/>
          <w:szCs w:val="24"/>
        </w:rPr>
        <w:t>202</w:t>
      </w:r>
      <w:r w:rsidR="002E66D3" w:rsidRPr="00E333D1">
        <w:rPr>
          <w:rFonts w:ascii="Times New Roman" w:hAnsi="Times New Roman" w:cs="Times New Roman"/>
          <w:b/>
          <w:bCs/>
          <w:sz w:val="24"/>
          <w:szCs w:val="24"/>
        </w:rPr>
        <w:t>5</w:t>
      </w:r>
      <w:r w:rsidRPr="00E333D1">
        <w:rPr>
          <w:rFonts w:ascii="Times New Roman" w:hAnsi="Times New Roman" w:cs="Times New Roman"/>
          <w:b/>
          <w:sz w:val="24"/>
          <w:szCs w:val="24"/>
        </w:rPr>
        <w:t xml:space="preserve"> của Công ty</w:t>
      </w:r>
    </w:p>
    <w:p w14:paraId="1E167536" w14:textId="4756D128" w:rsidR="00A669F4" w:rsidRPr="00E333D1" w:rsidRDefault="00BD4B84" w:rsidP="00E94824">
      <w:pPr>
        <w:spacing w:line="360" w:lineRule="auto"/>
        <w:ind w:left="567"/>
        <w:jc w:val="both"/>
        <w:rPr>
          <w:rFonts w:ascii="Times New Roman" w:hAnsi="Times New Roman" w:cs="Times New Roman"/>
          <w:sz w:val="24"/>
          <w:szCs w:val="24"/>
        </w:rPr>
      </w:pPr>
      <w:r w:rsidRPr="00E333D1">
        <w:rPr>
          <w:rFonts w:ascii="Times New Roman" w:hAnsi="Times New Roman" w:cs="Times New Roman"/>
          <w:sz w:val="24"/>
          <w:szCs w:val="24"/>
        </w:rPr>
        <w:lastRenderedPageBreak/>
        <w:t>Căn cứ vào kết quả hoạt động kinh doanh năm 202</w:t>
      </w:r>
      <w:r w:rsidR="00431EE1" w:rsidRPr="00E333D1">
        <w:rPr>
          <w:rFonts w:ascii="Times New Roman" w:hAnsi="Times New Roman" w:cs="Times New Roman"/>
          <w:sz w:val="24"/>
          <w:szCs w:val="24"/>
        </w:rPr>
        <w:t>4</w:t>
      </w:r>
      <w:r w:rsidRPr="00E333D1">
        <w:rPr>
          <w:rFonts w:ascii="Times New Roman" w:hAnsi="Times New Roman" w:cs="Times New Roman"/>
          <w:sz w:val="24"/>
          <w:szCs w:val="24"/>
        </w:rPr>
        <w:t xml:space="preserve"> và triển vọng của thị trường chứng khoán trong năm 202</w:t>
      </w:r>
      <w:r w:rsidR="00431EE1" w:rsidRPr="00E333D1">
        <w:rPr>
          <w:rFonts w:ascii="Times New Roman" w:hAnsi="Times New Roman" w:cs="Times New Roman"/>
          <w:sz w:val="24"/>
          <w:szCs w:val="24"/>
        </w:rPr>
        <w:t>5</w:t>
      </w:r>
      <w:r w:rsidRPr="00E333D1">
        <w:rPr>
          <w:rFonts w:ascii="Times New Roman" w:hAnsi="Times New Roman" w:cs="Times New Roman"/>
          <w:sz w:val="24"/>
          <w:szCs w:val="24"/>
        </w:rPr>
        <w:t>, Hội đồng quản trị kính trình Đại hội đồng cổ đông kế hoạch kinh doanh năm 202</w:t>
      </w:r>
      <w:r w:rsidR="00431EE1" w:rsidRPr="00E333D1">
        <w:rPr>
          <w:rFonts w:ascii="Times New Roman" w:hAnsi="Times New Roman" w:cs="Times New Roman"/>
          <w:sz w:val="24"/>
          <w:szCs w:val="24"/>
        </w:rPr>
        <w:t>5</w:t>
      </w:r>
      <w:r w:rsidRPr="00E333D1">
        <w:rPr>
          <w:rFonts w:ascii="Times New Roman" w:hAnsi="Times New Roman" w:cs="Times New Roman"/>
          <w:sz w:val="24"/>
          <w:szCs w:val="24"/>
        </w:rPr>
        <w:t xml:space="preserve"> như sau:</w:t>
      </w:r>
    </w:p>
    <w:p w14:paraId="628F3688" w14:textId="77777777" w:rsidR="00F22E63" w:rsidRPr="00E333D1" w:rsidRDefault="00F22E63" w:rsidP="00E94824">
      <w:pPr>
        <w:spacing w:line="360" w:lineRule="auto"/>
        <w:ind w:left="567"/>
        <w:jc w:val="both"/>
        <w:rPr>
          <w:rFonts w:ascii="Times New Roman" w:hAnsi="Times New Roman" w:cs="Times New Roman"/>
          <w:sz w:val="24"/>
          <w:szCs w:val="24"/>
        </w:rPr>
      </w:pPr>
    </w:p>
    <w:tbl>
      <w:tblPr>
        <w:tblW w:w="5001"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75"/>
        <w:gridCol w:w="2391"/>
        <w:gridCol w:w="2391"/>
      </w:tblGrid>
      <w:tr w:rsidR="00863996" w:rsidRPr="00E333D1" w14:paraId="0FE8E602" w14:textId="349EEDEB" w:rsidTr="00863996">
        <w:trPr>
          <w:trHeight w:val="555"/>
          <w:jc w:val="center"/>
        </w:trPr>
        <w:tc>
          <w:tcPr>
            <w:tcW w:w="236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C3DA222" w14:textId="77777777" w:rsidR="00863996" w:rsidRPr="00E333D1" w:rsidRDefault="00863996" w:rsidP="00C162E7">
            <w:pPr>
              <w:spacing w:after="0" w:line="360" w:lineRule="auto"/>
              <w:jc w:val="center"/>
              <w:textAlignment w:val="baseline"/>
              <w:rPr>
                <w:rFonts w:ascii="Times New Roman" w:eastAsia="Times New Roman" w:hAnsi="Times New Roman" w:cs="Times New Roman"/>
                <w:kern w:val="0"/>
                <w:sz w:val="24"/>
                <w:szCs w:val="24"/>
                <w:lang w:val="en-GB" w:eastAsia="en-GB"/>
                <w14:ligatures w14:val="none"/>
              </w:rPr>
            </w:pPr>
            <w:r w:rsidRPr="00E333D1">
              <w:rPr>
                <w:rFonts w:ascii="Times New Roman" w:eastAsia="Times New Roman" w:hAnsi="Times New Roman" w:cs="Times New Roman"/>
                <w:b/>
                <w:bCs/>
                <w:color w:val="000000"/>
                <w:kern w:val="0"/>
                <w:sz w:val="24"/>
                <w:szCs w:val="24"/>
                <w:lang w:eastAsia="en-GB"/>
                <w14:ligatures w14:val="none"/>
              </w:rPr>
              <w:t>Chỉ tiêu</w:t>
            </w:r>
            <w:r w:rsidRPr="00E333D1">
              <w:rPr>
                <w:rFonts w:ascii="Times New Roman" w:eastAsia="Times New Roman" w:hAnsi="Times New Roman" w:cs="Times New Roman"/>
                <w:color w:val="000000"/>
                <w:kern w:val="0"/>
                <w:sz w:val="24"/>
                <w:szCs w:val="24"/>
                <w:lang w:val="en-GB" w:eastAsia="en-GB"/>
                <w14:ligatures w14:val="none"/>
              </w:rPr>
              <w:t> </w:t>
            </w:r>
          </w:p>
        </w:tc>
        <w:tc>
          <w:tcPr>
            <w:tcW w:w="132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381A6CD" w14:textId="08C25449" w:rsidR="00863996" w:rsidRPr="00E333D1" w:rsidRDefault="00863996" w:rsidP="00C162E7">
            <w:pPr>
              <w:spacing w:after="0" w:line="360" w:lineRule="auto"/>
              <w:jc w:val="center"/>
              <w:textAlignment w:val="baseline"/>
              <w:rPr>
                <w:rFonts w:ascii="Times New Roman" w:eastAsia="Times New Roman" w:hAnsi="Times New Roman" w:cs="Times New Roman"/>
                <w:kern w:val="0"/>
                <w:sz w:val="24"/>
                <w:szCs w:val="24"/>
                <w:lang w:val="en-GB" w:eastAsia="en-GB"/>
                <w14:ligatures w14:val="none"/>
              </w:rPr>
            </w:pPr>
            <w:r w:rsidRPr="00E333D1">
              <w:rPr>
                <w:rFonts w:ascii="Times New Roman" w:eastAsia="Times New Roman" w:hAnsi="Times New Roman" w:cs="Times New Roman"/>
                <w:b/>
                <w:bCs/>
                <w:color w:val="000000"/>
                <w:kern w:val="0"/>
                <w:sz w:val="24"/>
                <w:szCs w:val="24"/>
                <w:lang w:eastAsia="en-GB"/>
                <w14:ligatures w14:val="none"/>
              </w:rPr>
              <w:t>Kế hoạch 2025</w:t>
            </w:r>
          </w:p>
        </w:tc>
        <w:tc>
          <w:tcPr>
            <w:tcW w:w="1320" w:type="pct"/>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4F2A4531" w14:textId="31D910A5" w:rsidR="00863996" w:rsidRPr="00920CAB" w:rsidRDefault="00863996" w:rsidP="00C162E7">
            <w:pPr>
              <w:spacing w:after="0" w:line="360" w:lineRule="auto"/>
              <w:jc w:val="center"/>
              <w:textAlignment w:val="baseline"/>
              <w:rPr>
                <w:rFonts w:ascii="Times New Roman" w:eastAsia="Times New Roman" w:hAnsi="Times New Roman" w:cs="Times New Roman"/>
                <w:b/>
                <w:bCs/>
                <w:color w:val="000000"/>
                <w:kern w:val="0"/>
                <w:sz w:val="24"/>
                <w:szCs w:val="24"/>
                <w:lang w:eastAsia="en-GB"/>
                <w14:ligatures w14:val="none"/>
              </w:rPr>
            </w:pPr>
            <w:r w:rsidRPr="00920CAB">
              <w:rPr>
                <w:rFonts w:ascii="Times New Roman" w:eastAsia="Times New Roman" w:hAnsi="Times New Roman" w:cs="Times New Roman"/>
                <w:b/>
                <w:bCs/>
                <w:color w:val="000000"/>
                <w:kern w:val="0"/>
                <w:sz w:val="24"/>
                <w:szCs w:val="24"/>
                <w:lang w:eastAsia="en-GB"/>
                <w14:ligatures w14:val="none"/>
              </w:rPr>
              <w:t>Kế hoạch 2024</w:t>
            </w:r>
            <w:r w:rsidRPr="00920CAB">
              <w:rPr>
                <w:rFonts w:ascii="Times New Roman" w:eastAsia="Times New Roman" w:hAnsi="Times New Roman" w:cs="Times New Roman"/>
                <w:color w:val="000000"/>
                <w:kern w:val="0"/>
                <w:sz w:val="24"/>
                <w:szCs w:val="24"/>
                <w:lang w:val="en-GB" w:eastAsia="en-GB"/>
                <w14:ligatures w14:val="none"/>
              </w:rPr>
              <w:t> </w:t>
            </w:r>
          </w:p>
        </w:tc>
      </w:tr>
      <w:tr w:rsidR="00863996" w:rsidRPr="00E333D1" w14:paraId="318FECA6" w14:textId="6C0C8FC9" w:rsidTr="00863996">
        <w:trPr>
          <w:trHeight w:val="450"/>
          <w:jc w:val="center"/>
        </w:trPr>
        <w:tc>
          <w:tcPr>
            <w:tcW w:w="236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4CCA4E7" w14:textId="77777777" w:rsidR="00863996" w:rsidRPr="00E333D1" w:rsidRDefault="00863996" w:rsidP="00853C56">
            <w:pPr>
              <w:spacing w:after="0" w:line="240" w:lineRule="auto"/>
              <w:ind w:left="127"/>
              <w:textAlignment w:val="baseline"/>
              <w:rPr>
                <w:rFonts w:ascii="Times New Roman" w:eastAsia="Times New Roman" w:hAnsi="Times New Roman" w:cs="Times New Roman"/>
                <w:kern w:val="0"/>
                <w:sz w:val="24"/>
                <w:szCs w:val="24"/>
                <w:lang w:val="en-GB" w:eastAsia="en-GB"/>
                <w14:ligatures w14:val="none"/>
              </w:rPr>
            </w:pPr>
            <w:r w:rsidRPr="00E333D1">
              <w:rPr>
                <w:rFonts w:ascii="Times New Roman" w:eastAsia="Times New Roman" w:hAnsi="Times New Roman" w:cs="Times New Roman"/>
                <w:color w:val="000000"/>
                <w:kern w:val="0"/>
                <w:sz w:val="24"/>
                <w:szCs w:val="24"/>
                <w:lang w:eastAsia="en-GB"/>
                <w14:ligatures w14:val="none"/>
              </w:rPr>
              <w:t>Doanh thu hoạt động Môi giới Chứng khoán</w:t>
            </w:r>
            <w:r w:rsidRPr="00E333D1">
              <w:rPr>
                <w:rFonts w:ascii="Times New Roman" w:eastAsia="Times New Roman" w:hAnsi="Times New Roman" w:cs="Times New Roman"/>
                <w:color w:val="000000"/>
                <w:kern w:val="0"/>
                <w:sz w:val="24"/>
                <w:szCs w:val="24"/>
                <w:lang w:val="en-GB" w:eastAsia="en-GB"/>
                <w14:ligatures w14:val="none"/>
              </w:rPr>
              <w:t> </w:t>
            </w:r>
          </w:p>
        </w:tc>
        <w:tc>
          <w:tcPr>
            <w:tcW w:w="132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9DF2B60" w14:textId="74219757" w:rsidR="00863996" w:rsidRPr="00E333D1" w:rsidRDefault="00863996" w:rsidP="00853C56">
            <w:pPr>
              <w:spacing w:after="0" w:line="240" w:lineRule="auto"/>
              <w:jc w:val="center"/>
              <w:textAlignment w:val="baseline"/>
              <w:rPr>
                <w:rFonts w:ascii="Times New Roman" w:eastAsia="Times New Roman" w:hAnsi="Times New Roman" w:cs="Times New Roman"/>
                <w:kern w:val="0"/>
                <w:lang w:eastAsia="en-GB"/>
                <w14:ligatures w14:val="none"/>
              </w:rPr>
            </w:pPr>
            <w:r w:rsidRPr="00E333D1">
              <w:rPr>
                <w:rFonts w:ascii="Times New Roman" w:eastAsia="Times New Roman" w:hAnsi="Times New Roman" w:cs="Times New Roman"/>
                <w:kern w:val="0"/>
                <w:lang w:eastAsia="en-GB"/>
                <w14:ligatures w14:val="none"/>
              </w:rPr>
              <w:t>9,050,000,000</w:t>
            </w:r>
          </w:p>
        </w:tc>
        <w:tc>
          <w:tcPr>
            <w:tcW w:w="1320" w:type="pct"/>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0DBC79CD" w14:textId="6F6045F5" w:rsidR="00863996" w:rsidRPr="00920CAB" w:rsidRDefault="00863996" w:rsidP="00853C56">
            <w:pPr>
              <w:spacing w:after="0" w:line="240" w:lineRule="auto"/>
              <w:jc w:val="center"/>
              <w:textAlignment w:val="baseline"/>
              <w:rPr>
                <w:rFonts w:ascii="Times New Roman" w:eastAsia="Times New Roman" w:hAnsi="Times New Roman" w:cs="Times New Roman"/>
                <w:kern w:val="0"/>
                <w:lang w:eastAsia="en-GB"/>
                <w14:ligatures w14:val="none"/>
              </w:rPr>
            </w:pPr>
            <w:r w:rsidRPr="00920CAB">
              <w:rPr>
                <w:rFonts w:ascii="Times New Roman" w:eastAsia="Times New Roman" w:hAnsi="Times New Roman" w:cs="Times New Roman"/>
                <w:kern w:val="0"/>
                <w:lang w:eastAsia="en-GB"/>
                <w14:ligatures w14:val="none"/>
              </w:rPr>
              <w:t>9,020,000,000</w:t>
            </w:r>
          </w:p>
        </w:tc>
      </w:tr>
      <w:tr w:rsidR="00863996" w:rsidRPr="00E333D1" w14:paraId="46D74C13" w14:textId="20B0B336" w:rsidTr="00863996">
        <w:trPr>
          <w:trHeight w:val="450"/>
          <w:jc w:val="center"/>
        </w:trPr>
        <w:tc>
          <w:tcPr>
            <w:tcW w:w="236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9766FEC" w14:textId="77777777" w:rsidR="00863996" w:rsidRPr="00E333D1" w:rsidRDefault="00863996" w:rsidP="00853C56">
            <w:pPr>
              <w:spacing w:after="0" w:line="240" w:lineRule="auto"/>
              <w:ind w:left="127"/>
              <w:textAlignment w:val="baseline"/>
              <w:rPr>
                <w:rFonts w:ascii="Times New Roman" w:eastAsia="Times New Roman" w:hAnsi="Times New Roman" w:cs="Times New Roman"/>
                <w:kern w:val="0"/>
                <w:sz w:val="24"/>
                <w:szCs w:val="24"/>
                <w:lang w:val="en-GB" w:eastAsia="en-GB"/>
                <w14:ligatures w14:val="none"/>
              </w:rPr>
            </w:pPr>
            <w:r w:rsidRPr="00E333D1">
              <w:rPr>
                <w:rFonts w:ascii="Times New Roman" w:eastAsia="Times New Roman" w:hAnsi="Times New Roman" w:cs="Times New Roman"/>
                <w:color w:val="000000"/>
                <w:kern w:val="0"/>
                <w:sz w:val="24"/>
                <w:szCs w:val="24"/>
                <w:lang w:eastAsia="en-GB"/>
                <w14:ligatures w14:val="none"/>
              </w:rPr>
              <w:t>Doanh thu hoạt động Cho vay ký quỹ </w:t>
            </w:r>
            <w:r w:rsidRPr="00E333D1">
              <w:rPr>
                <w:rFonts w:ascii="Times New Roman" w:eastAsia="Times New Roman" w:hAnsi="Times New Roman" w:cs="Times New Roman"/>
                <w:color w:val="000000"/>
                <w:kern w:val="0"/>
                <w:sz w:val="24"/>
                <w:szCs w:val="24"/>
                <w:lang w:val="en-GB" w:eastAsia="en-GB"/>
                <w14:ligatures w14:val="none"/>
              </w:rPr>
              <w:t> </w:t>
            </w:r>
          </w:p>
        </w:tc>
        <w:tc>
          <w:tcPr>
            <w:tcW w:w="132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FB0A5D9" w14:textId="70793CEB" w:rsidR="00863996" w:rsidRPr="00E333D1" w:rsidRDefault="00863996" w:rsidP="00853C56">
            <w:pPr>
              <w:spacing w:after="0" w:line="240" w:lineRule="auto"/>
              <w:jc w:val="center"/>
              <w:textAlignment w:val="baseline"/>
              <w:rPr>
                <w:rFonts w:ascii="Times New Roman" w:eastAsia="Times New Roman" w:hAnsi="Times New Roman" w:cs="Times New Roman"/>
                <w:kern w:val="0"/>
                <w:lang w:eastAsia="en-GB"/>
                <w14:ligatures w14:val="none"/>
              </w:rPr>
            </w:pPr>
            <w:r w:rsidRPr="00E333D1">
              <w:rPr>
                <w:rFonts w:ascii="Times New Roman" w:eastAsia="Times New Roman" w:hAnsi="Times New Roman" w:cs="Times New Roman"/>
                <w:kern w:val="0"/>
                <w:lang w:eastAsia="en-GB"/>
                <w14:ligatures w14:val="none"/>
              </w:rPr>
              <w:t>8,400,000,000</w:t>
            </w:r>
          </w:p>
        </w:tc>
        <w:tc>
          <w:tcPr>
            <w:tcW w:w="1320" w:type="pct"/>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222F448D" w14:textId="5B68B4CC" w:rsidR="00863996" w:rsidRPr="00920CAB" w:rsidRDefault="00863996" w:rsidP="00853C56">
            <w:pPr>
              <w:spacing w:after="0" w:line="240" w:lineRule="auto"/>
              <w:jc w:val="center"/>
              <w:textAlignment w:val="baseline"/>
              <w:rPr>
                <w:rFonts w:ascii="Times New Roman" w:eastAsia="Times New Roman" w:hAnsi="Times New Roman" w:cs="Times New Roman"/>
                <w:kern w:val="0"/>
                <w:lang w:eastAsia="en-GB"/>
                <w14:ligatures w14:val="none"/>
              </w:rPr>
            </w:pPr>
            <w:r w:rsidRPr="00920CAB">
              <w:rPr>
                <w:rFonts w:ascii="Times New Roman" w:eastAsia="Times New Roman" w:hAnsi="Times New Roman" w:cs="Times New Roman"/>
                <w:kern w:val="0"/>
                <w:lang w:eastAsia="en-GB"/>
                <w14:ligatures w14:val="none"/>
              </w:rPr>
              <w:t>7,500,000,000</w:t>
            </w:r>
          </w:p>
        </w:tc>
      </w:tr>
      <w:tr w:rsidR="00863996" w:rsidRPr="00E333D1" w14:paraId="0B15203B" w14:textId="71F8BDD0" w:rsidTr="00863996">
        <w:trPr>
          <w:trHeight w:val="450"/>
          <w:jc w:val="center"/>
        </w:trPr>
        <w:tc>
          <w:tcPr>
            <w:tcW w:w="236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C8E515D" w14:textId="6BBB5E84" w:rsidR="00863996" w:rsidRPr="00E333D1" w:rsidRDefault="00863996" w:rsidP="00853C56">
            <w:pPr>
              <w:spacing w:after="0" w:line="240" w:lineRule="auto"/>
              <w:ind w:left="127"/>
              <w:textAlignment w:val="baseline"/>
              <w:rPr>
                <w:rFonts w:ascii="Times New Roman" w:eastAsia="Times New Roman" w:hAnsi="Times New Roman" w:cs="Times New Roman"/>
                <w:kern w:val="0"/>
                <w:sz w:val="24"/>
                <w:szCs w:val="24"/>
                <w:lang w:val="en-GB" w:eastAsia="en-GB"/>
                <w14:ligatures w14:val="none"/>
              </w:rPr>
            </w:pPr>
            <w:r w:rsidRPr="00E333D1">
              <w:rPr>
                <w:rFonts w:ascii="Times New Roman" w:eastAsia="Times New Roman" w:hAnsi="Times New Roman" w:cs="Times New Roman"/>
                <w:color w:val="000000"/>
                <w:kern w:val="0"/>
                <w:sz w:val="24"/>
                <w:szCs w:val="24"/>
                <w:lang w:eastAsia="en-GB"/>
                <w14:ligatures w14:val="none"/>
              </w:rPr>
              <w:t>Doanh thu Lưu ký</w:t>
            </w:r>
          </w:p>
        </w:tc>
        <w:tc>
          <w:tcPr>
            <w:tcW w:w="132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0AD43C2C" w14:textId="35C62D53" w:rsidR="00863996" w:rsidRPr="00E333D1" w:rsidRDefault="00863996" w:rsidP="00853C56">
            <w:pPr>
              <w:spacing w:after="0" w:line="240" w:lineRule="auto"/>
              <w:jc w:val="center"/>
              <w:textAlignment w:val="baseline"/>
              <w:rPr>
                <w:rFonts w:ascii="Times New Roman" w:eastAsia="Times New Roman" w:hAnsi="Times New Roman" w:cs="Times New Roman"/>
                <w:kern w:val="0"/>
                <w:lang w:eastAsia="en-GB"/>
                <w14:ligatures w14:val="none"/>
              </w:rPr>
            </w:pPr>
            <w:r w:rsidRPr="00E333D1">
              <w:rPr>
                <w:rFonts w:ascii="Times New Roman" w:eastAsia="Times New Roman" w:hAnsi="Times New Roman" w:cs="Times New Roman"/>
                <w:kern w:val="0"/>
                <w:lang w:eastAsia="en-GB"/>
                <w14:ligatures w14:val="none"/>
              </w:rPr>
              <w:t>540,000,000</w:t>
            </w:r>
          </w:p>
        </w:tc>
        <w:tc>
          <w:tcPr>
            <w:tcW w:w="1320" w:type="pct"/>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05495FA8" w14:textId="5AECEC6B" w:rsidR="00863996" w:rsidRPr="00920CAB" w:rsidRDefault="00863996" w:rsidP="00853C56">
            <w:pPr>
              <w:spacing w:after="0" w:line="240" w:lineRule="auto"/>
              <w:jc w:val="center"/>
              <w:textAlignment w:val="baseline"/>
              <w:rPr>
                <w:rFonts w:ascii="Times New Roman" w:eastAsia="Times New Roman" w:hAnsi="Times New Roman" w:cs="Times New Roman"/>
                <w:kern w:val="0"/>
                <w:lang w:eastAsia="en-GB"/>
                <w14:ligatures w14:val="none"/>
              </w:rPr>
            </w:pPr>
            <w:r w:rsidRPr="00920CAB">
              <w:rPr>
                <w:rFonts w:ascii="Times New Roman" w:eastAsia="Times New Roman" w:hAnsi="Times New Roman" w:cs="Times New Roman"/>
                <w:kern w:val="0"/>
                <w:lang w:eastAsia="en-GB"/>
                <w14:ligatures w14:val="none"/>
              </w:rPr>
              <w:t>480,000,000</w:t>
            </w:r>
          </w:p>
        </w:tc>
      </w:tr>
      <w:tr w:rsidR="00863996" w:rsidRPr="00E333D1" w14:paraId="5CBC04D7" w14:textId="5F680144" w:rsidTr="00863996">
        <w:trPr>
          <w:trHeight w:val="450"/>
          <w:jc w:val="center"/>
        </w:trPr>
        <w:tc>
          <w:tcPr>
            <w:tcW w:w="236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A3F5E34" w14:textId="25030FFF" w:rsidR="00863996" w:rsidRPr="00E333D1" w:rsidRDefault="00863996" w:rsidP="00853C56">
            <w:pPr>
              <w:spacing w:after="0" w:line="240" w:lineRule="auto"/>
              <w:ind w:left="127"/>
              <w:textAlignment w:val="baseline"/>
              <w:rPr>
                <w:rFonts w:ascii="Times New Roman" w:eastAsia="Times New Roman" w:hAnsi="Times New Roman" w:cs="Times New Roman"/>
                <w:b/>
                <w:bCs/>
                <w:kern w:val="0"/>
                <w:sz w:val="24"/>
                <w:szCs w:val="24"/>
                <w:lang w:val="en-GB" w:eastAsia="en-GB"/>
                <w14:ligatures w14:val="none"/>
              </w:rPr>
            </w:pPr>
            <w:r w:rsidRPr="00E333D1">
              <w:rPr>
                <w:rFonts w:ascii="Times New Roman" w:eastAsia="Times New Roman" w:hAnsi="Times New Roman" w:cs="Times New Roman"/>
                <w:b/>
                <w:bCs/>
                <w:color w:val="000000"/>
                <w:kern w:val="0"/>
                <w:sz w:val="24"/>
                <w:szCs w:val="24"/>
                <w:lang w:eastAsia="en-GB"/>
                <w14:ligatures w14:val="none"/>
              </w:rPr>
              <w:t>Tổng chi phí</w:t>
            </w:r>
            <w:r w:rsidRPr="00E333D1">
              <w:rPr>
                <w:rFonts w:ascii="Times New Roman" w:eastAsia="Times New Roman" w:hAnsi="Times New Roman" w:cs="Times New Roman"/>
                <w:b/>
                <w:bCs/>
                <w:color w:val="000000"/>
                <w:kern w:val="0"/>
                <w:sz w:val="24"/>
                <w:szCs w:val="24"/>
                <w:lang w:val="en-GB" w:eastAsia="en-GB"/>
                <w14:ligatures w14:val="none"/>
              </w:rPr>
              <w:t> (ngoại trừ chi phí tự doanh)</w:t>
            </w:r>
          </w:p>
        </w:tc>
        <w:tc>
          <w:tcPr>
            <w:tcW w:w="132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C0DE94E" w14:textId="661EE786" w:rsidR="00863996" w:rsidRPr="00E333D1" w:rsidRDefault="00863996" w:rsidP="00853C56">
            <w:pPr>
              <w:spacing w:after="0" w:line="240" w:lineRule="auto"/>
              <w:jc w:val="center"/>
              <w:textAlignment w:val="baseline"/>
              <w:rPr>
                <w:rFonts w:ascii="Times New Roman" w:eastAsia="Times New Roman" w:hAnsi="Times New Roman" w:cs="Times New Roman"/>
                <w:kern w:val="0"/>
                <w:lang w:eastAsia="en-GB"/>
                <w14:ligatures w14:val="none"/>
              </w:rPr>
            </w:pPr>
            <w:r w:rsidRPr="00E333D1">
              <w:rPr>
                <w:rFonts w:ascii="Times New Roman" w:eastAsia="Times New Roman" w:hAnsi="Times New Roman" w:cs="Times New Roman"/>
                <w:kern w:val="0"/>
                <w:lang w:eastAsia="en-GB"/>
                <w14:ligatures w14:val="none"/>
              </w:rPr>
              <w:t>14,950,000,000</w:t>
            </w:r>
          </w:p>
        </w:tc>
        <w:tc>
          <w:tcPr>
            <w:tcW w:w="1320" w:type="pct"/>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555F55F3" w14:textId="4E36BDCE" w:rsidR="00863996" w:rsidRPr="00920CAB" w:rsidRDefault="00863996" w:rsidP="00853C56">
            <w:pPr>
              <w:spacing w:after="0" w:line="240" w:lineRule="auto"/>
              <w:jc w:val="center"/>
              <w:textAlignment w:val="baseline"/>
              <w:rPr>
                <w:rFonts w:ascii="Times New Roman" w:eastAsia="Times New Roman" w:hAnsi="Times New Roman" w:cs="Times New Roman"/>
                <w:kern w:val="0"/>
                <w:lang w:eastAsia="en-GB"/>
                <w14:ligatures w14:val="none"/>
              </w:rPr>
            </w:pPr>
            <w:r w:rsidRPr="00920CAB">
              <w:rPr>
                <w:rFonts w:ascii="Times New Roman" w:eastAsia="Times New Roman" w:hAnsi="Times New Roman" w:cs="Times New Roman"/>
                <w:kern w:val="0"/>
                <w:lang w:eastAsia="en-GB"/>
                <w14:ligatures w14:val="none"/>
              </w:rPr>
              <w:t>15,600,000,000</w:t>
            </w:r>
          </w:p>
        </w:tc>
      </w:tr>
      <w:tr w:rsidR="00863996" w:rsidRPr="00E333D1" w14:paraId="7C27306C" w14:textId="32A518E4" w:rsidTr="00863996">
        <w:trPr>
          <w:trHeight w:val="450"/>
          <w:jc w:val="center"/>
        </w:trPr>
        <w:tc>
          <w:tcPr>
            <w:tcW w:w="2360" w:type="pct"/>
            <w:tcBorders>
              <w:top w:val="single" w:sz="6" w:space="0" w:color="auto"/>
              <w:left w:val="single" w:sz="6" w:space="0" w:color="auto"/>
              <w:bottom w:val="single" w:sz="6" w:space="0" w:color="auto"/>
              <w:right w:val="single" w:sz="6" w:space="0" w:color="auto"/>
            </w:tcBorders>
            <w:shd w:val="clear" w:color="auto" w:fill="auto"/>
            <w:vAlign w:val="center"/>
          </w:tcPr>
          <w:p w14:paraId="28DF5C2E" w14:textId="56C79DB0" w:rsidR="00863996" w:rsidRPr="00E333D1" w:rsidRDefault="00863996" w:rsidP="00853C56">
            <w:pPr>
              <w:spacing w:after="0" w:line="240" w:lineRule="auto"/>
              <w:ind w:left="127"/>
              <w:textAlignment w:val="baseline"/>
              <w:rPr>
                <w:rFonts w:ascii="Times New Roman" w:eastAsia="Times New Roman" w:hAnsi="Times New Roman" w:cs="Times New Roman"/>
                <w:b/>
                <w:bCs/>
                <w:color w:val="000000"/>
                <w:kern w:val="0"/>
                <w:sz w:val="24"/>
                <w:szCs w:val="24"/>
                <w:lang w:eastAsia="en-GB"/>
                <w14:ligatures w14:val="none"/>
              </w:rPr>
            </w:pPr>
            <w:r w:rsidRPr="00E333D1">
              <w:rPr>
                <w:rFonts w:ascii="Times New Roman" w:eastAsia="Times New Roman" w:hAnsi="Times New Roman" w:cs="Times New Roman"/>
                <w:color w:val="000000"/>
                <w:kern w:val="0"/>
                <w:sz w:val="24"/>
                <w:szCs w:val="24"/>
                <w:lang w:eastAsia="en-GB"/>
                <w14:ligatures w14:val="none"/>
              </w:rPr>
              <w:t>Lợi nhuận thuần từ hoạt động Tự doanh</w:t>
            </w:r>
            <w:r w:rsidRPr="00E333D1">
              <w:rPr>
                <w:rFonts w:ascii="Times New Roman" w:eastAsia="Times New Roman" w:hAnsi="Times New Roman" w:cs="Times New Roman"/>
                <w:color w:val="000000"/>
                <w:kern w:val="0"/>
                <w:sz w:val="24"/>
                <w:szCs w:val="24"/>
                <w:lang w:val="en-GB" w:eastAsia="en-GB"/>
                <w14:ligatures w14:val="none"/>
              </w:rPr>
              <w:t> </w:t>
            </w:r>
          </w:p>
        </w:tc>
        <w:tc>
          <w:tcPr>
            <w:tcW w:w="1320" w:type="pct"/>
            <w:tcBorders>
              <w:top w:val="single" w:sz="6" w:space="0" w:color="auto"/>
              <w:left w:val="single" w:sz="6" w:space="0" w:color="auto"/>
              <w:bottom w:val="single" w:sz="6" w:space="0" w:color="auto"/>
              <w:right w:val="single" w:sz="6" w:space="0" w:color="auto"/>
            </w:tcBorders>
            <w:shd w:val="clear" w:color="auto" w:fill="auto"/>
            <w:vAlign w:val="center"/>
          </w:tcPr>
          <w:p w14:paraId="1BE00C82" w14:textId="21FD6917" w:rsidR="00863996" w:rsidRPr="00E333D1" w:rsidRDefault="00863996" w:rsidP="00853C56">
            <w:pPr>
              <w:spacing w:after="0" w:line="240" w:lineRule="auto"/>
              <w:jc w:val="center"/>
              <w:textAlignment w:val="baseline"/>
              <w:rPr>
                <w:rFonts w:ascii="Times New Roman" w:eastAsia="Times New Roman" w:hAnsi="Times New Roman" w:cs="Times New Roman"/>
                <w:kern w:val="0"/>
                <w:lang w:eastAsia="en-GB"/>
                <w14:ligatures w14:val="none"/>
              </w:rPr>
            </w:pPr>
            <w:r w:rsidRPr="00E333D1">
              <w:rPr>
                <w:rFonts w:ascii="Times New Roman" w:eastAsia="Times New Roman" w:hAnsi="Times New Roman" w:cs="Times New Roman"/>
                <w:kern w:val="0"/>
                <w:lang w:eastAsia="en-GB"/>
                <w14:ligatures w14:val="none"/>
              </w:rPr>
              <w:t>41,000,000,000</w:t>
            </w:r>
          </w:p>
        </w:tc>
        <w:tc>
          <w:tcPr>
            <w:tcW w:w="1320" w:type="pct"/>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5EAB49A5" w14:textId="251C681F" w:rsidR="00863996" w:rsidRPr="00920CAB" w:rsidRDefault="00863996" w:rsidP="00853C56">
            <w:pPr>
              <w:spacing w:after="0" w:line="240" w:lineRule="auto"/>
              <w:jc w:val="center"/>
              <w:textAlignment w:val="baseline"/>
              <w:rPr>
                <w:rFonts w:ascii="Times New Roman" w:eastAsia="Times New Roman" w:hAnsi="Times New Roman" w:cs="Times New Roman"/>
                <w:kern w:val="0"/>
                <w:lang w:eastAsia="en-GB"/>
                <w14:ligatures w14:val="none"/>
              </w:rPr>
            </w:pPr>
            <w:r w:rsidRPr="00920CAB">
              <w:rPr>
                <w:rFonts w:ascii="Times New Roman" w:eastAsia="Times New Roman" w:hAnsi="Times New Roman" w:cs="Times New Roman"/>
                <w:kern w:val="0"/>
                <w:lang w:eastAsia="en-GB"/>
                <w14:ligatures w14:val="none"/>
              </w:rPr>
              <w:t>38,700,000,000</w:t>
            </w:r>
          </w:p>
        </w:tc>
      </w:tr>
      <w:tr w:rsidR="00863996" w:rsidRPr="00E333D1" w14:paraId="615F4CEA" w14:textId="313C796B" w:rsidTr="00863996">
        <w:trPr>
          <w:trHeight w:val="450"/>
          <w:jc w:val="center"/>
        </w:trPr>
        <w:tc>
          <w:tcPr>
            <w:tcW w:w="236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34128C17" w14:textId="77777777" w:rsidR="00863996" w:rsidRPr="00E333D1" w:rsidRDefault="00863996" w:rsidP="00853C56">
            <w:pPr>
              <w:spacing w:after="0" w:line="240" w:lineRule="auto"/>
              <w:ind w:left="127"/>
              <w:textAlignment w:val="baseline"/>
              <w:rPr>
                <w:rFonts w:ascii="Times New Roman" w:eastAsia="Times New Roman" w:hAnsi="Times New Roman" w:cs="Times New Roman"/>
                <w:kern w:val="0"/>
                <w:sz w:val="24"/>
                <w:szCs w:val="24"/>
                <w:lang w:val="en-GB" w:eastAsia="en-GB"/>
                <w14:ligatures w14:val="none"/>
              </w:rPr>
            </w:pPr>
            <w:r w:rsidRPr="00E333D1">
              <w:rPr>
                <w:rFonts w:ascii="Times New Roman" w:eastAsia="Times New Roman" w:hAnsi="Times New Roman" w:cs="Times New Roman"/>
                <w:b/>
                <w:bCs/>
                <w:color w:val="000000"/>
                <w:kern w:val="0"/>
                <w:sz w:val="24"/>
                <w:szCs w:val="24"/>
                <w:lang w:eastAsia="en-GB"/>
                <w14:ligatures w14:val="none"/>
              </w:rPr>
              <w:t xml:space="preserve">Lợi </w:t>
            </w:r>
            <w:r w:rsidRPr="00E333D1">
              <w:rPr>
                <w:rFonts w:ascii="Times New Roman" w:eastAsia="Times New Roman" w:hAnsi="Times New Roman" w:cs="Times New Roman"/>
                <w:b/>
                <w:color w:val="000000"/>
                <w:kern w:val="0"/>
                <w:sz w:val="24"/>
                <w:szCs w:val="24"/>
                <w:lang w:eastAsia="en-GB"/>
                <w14:ligatures w14:val="none"/>
              </w:rPr>
              <w:t>nhuận</w:t>
            </w:r>
            <w:r w:rsidRPr="00E333D1">
              <w:rPr>
                <w:rFonts w:ascii="Times New Roman" w:eastAsia="Times New Roman" w:hAnsi="Times New Roman" w:cs="Times New Roman"/>
                <w:b/>
                <w:bCs/>
                <w:color w:val="000000"/>
                <w:kern w:val="0"/>
                <w:sz w:val="24"/>
                <w:szCs w:val="24"/>
                <w:lang w:eastAsia="en-GB"/>
                <w14:ligatures w14:val="none"/>
              </w:rPr>
              <w:t xml:space="preserve"> trước thuế</w:t>
            </w:r>
            <w:r w:rsidRPr="00E333D1">
              <w:rPr>
                <w:rFonts w:ascii="Times New Roman" w:eastAsia="Times New Roman" w:hAnsi="Times New Roman" w:cs="Times New Roman"/>
                <w:color w:val="000000"/>
                <w:kern w:val="0"/>
                <w:sz w:val="24"/>
                <w:szCs w:val="24"/>
                <w:lang w:val="en-GB" w:eastAsia="en-GB"/>
                <w14:ligatures w14:val="none"/>
              </w:rPr>
              <w:t> </w:t>
            </w:r>
          </w:p>
        </w:tc>
        <w:tc>
          <w:tcPr>
            <w:tcW w:w="1320"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46951BFB" w14:textId="55F3637F" w:rsidR="00863996" w:rsidRPr="00E333D1" w:rsidRDefault="00863996" w:rsidP="00853C56">
            <w:pPr>
              <w:spacing w:after="0" w:line="240" w:lineRule="auto"/>
              <w:jc w:val="center"/>
              <w:textAlignment w:val="baseline"/>
              <w:rPr>
                <w:rFonts w:ascii="Times New Roman" w:eastAsia="Times New Roman" w:hAnsi="Times New Roman" w:cs="Times New Roman"/>
                <w:kern w:val="0"/>
                <w:lang w:eastAsia="en-GB"/>
                <w14:ligatures w14:val="none"/>
              </w:rPr>
            </w:pPr>
            <w:r w:rsidRPr="00E333D1">
              <w:rPr>
                <w:rFonts w:ascii="Times New Roman" w:eastAsia="Times New Roman" w:hAnsi="Times New Roman" w:cs="Times New Roman"/>
                <w:kern w:val="0"/>
                <w:lang w:eastAsia="en-GB"/>
                <w14:ligatures w14:val="none"/>
              </w:rPr>
              <w:t>44,040,000,000</w:t>
            </w:r>
          </w:p>
        </w:tc>
        <w:tc>
          <w:tcPr>
            <w:tcW w:w="1320" w:type="pct"/>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4705572D" w14:textId="4DD33066" w:rsidR="00863996" w:rsidRPr="00920CAB" w:rsidRDefault="00863996" w:rsidP="00853C56">
            <w:pPr>
              <w:spacing w:after="0" w:line="240" w:lineRule="auto"/>
              <w:jc w:val="center"/>
              <w:textAlignment w:val="baseline"/>
              <w:rPr>
                <w:rFonts w:ascii="Times New Roman" w:eastAsia="Times New Roman" w:hAnsi="Times New Roman" w:cs="Times New Roman"/>
                <w:kern w:val="0"/>
                <w:lang w:eastAsia="en-GB"/>
                <w14:ligatures w14:val="none"/>
              </w:rPr>
            </w:pPr>
            <w:r w:rsidRPr="00920CAB">
              <w:rPr>
                <w:rFonts w:ascii="Times New Roman" w:eastAsia="Times New Roman" w:hAnsi="Times New Roman" w:cs="Times New Roman"/>
                <w:kern w:val="0"/>
                <w:lang w:eastAsia="en-GB"/>
                <w14:ligatures w14:val="none"/>
              </w:rPr>
              <w:t>40,300,000,000</w:t>
            </w:r>
          </w:p>
        </w:tc>
      </w:tr>
      <w:tr w:rsidR="00863996" w:rsidRPr="00E333D1" w14:paraId="759E51C3" w14:textId="541805BF" w:rsidTr="00863996">
        <w:trPr>
          <w:trHeight w:val="450"/>
          <w:jc w:val="center"/>
        </w:trPr>
        <w:tc>
          <w:tcPr>
            <w:tcW w:w="2360" w:type="pct"/>
            <w:tcBorders>
              <w:top w:val="single" w:sz="6" w:space="0" w:color="auto"/>
              <w:left w:val="single" w:sz="6" w:space="0" w:color="auto"/>
              <w:bottom w:val="single" w:sz="6" w:space="0" w:color="auto"/>
              <w:right w:val="single" w:sz="6" w:space="0" w:color="auto"/>
            </w:tcBorders>
            <w:shd w:val="clear" w:color="auto" w:fill="auto"/>
            <w:vAlign w:val="center"/>
          </w:tcPr>
          <w:p w14:paraId="5B1697D4" w14:textId="15DE288D" w:rsidR="00863996" w:rsidRPr="00E333D1" w:rsidRDefault="00863996" w:rsidP="00C162E7">
            <w:pPr>
              <w:spacing w:after="0" w:line="240" w:lineRule="auto"/>
              <w:ind w:left="127"/>
              <w:textAlignment w:val="baseline"/>
              <w:rPr>
                <w:rFonts w:ascii="Times New Roman" w:eastAsia="Times New Roman" w:hAnsi="Times New Roman" w:cs="Times New Roman"/>
                <w:b/>
                <w:bCs/>
                <w:color w:val="000000"/>
                <w:kern w:val="0"/>
                <w:sz w:val="24"/>
                <w:szCs w:val="24"/>
                <w:lang w:eastAsia="en-GB"/>
                <w14:ligatures w14:val="none"/>
              </w:rPr>
            </w:pPr>
            <w:r w:rsidRPr="00E333D1">
              <w:rPr>
                <w:rFonts w:ascii="Times New Roman" w:eastAsia="Times New Roman" w:hAnsi="Times New Roman" w:cs="Times New Roman"/>
                <w:b/>
                <w:bCs/>
                <w:color w:val="000000"/>
                <w:kern w:val="0"/>
                <w:sz w:val="24"/>
                <w:szCs w:val="24"/>
                <w:lang w:eastAsia="en-GB"/>
                <w14:ligatures w14:val="none"/>
              </w:rPr>
              <w:t>Mức chi trả cổ tức dự kiến</w:t>
            </w:r>
          </w:p>
        </w:tc>
        <w:tc>
          <w:tcPr>
            <w:tcW w:w="1320" w:type="pct"/>
            <w:tcBorders>
              <w:top w:val="single" w:sz="6" w:space="0" w:color="auto"/>
              <w:left w:val="single" w:sz="6" w:space="0" w:color="auto"/>
              <w:bottom w:val="single" w:sz="6" w:space="0" w:color="auto"/>
              <w:right w:val="single" w:sz="6" w:space="0" w:color="auto"/>
            </w:tcBorders>
            <w:shd w:val="clear" w:color="auto" w:fill="auto"/>
            <w:vAlign w:val="center"/>
          </w:tcPr>
          <w:p w14:paraId="0CCB7D9B" w14:textId="06F561A1" w:rsidR="00863996" w:rsidRPr="00E333D1" w:rsidRDefault="00863996" w:rsidP="00C162E7">
            <w:pPr>
              <w:spacing w:after="0" w:line="240" w:lineRule="auto"/>
              <w:jc w:val="center"/>
              <w:textAlignment w:val="baseline"/>
              <w:rPr>
                <w:rFonts w:ascii="Times New Roman" w:eastAsia="Times New Roman" w:hAnsi="Times New Roman" w:cs="Times New Roman"/>
                <w:kern w:val="0"/>
                <w:lang w:eastAsia="en-GB"/>
                <w14:ligatures w14:val="none"/>
              </w:rPr>
            </w:pPr>
            <w:r w:rsidRPr="00E333D1">
              <w:rPr>
                <w:rFonts w:ascii="Times New Roman" w:eastAsia="Times New Roman" w:hAnsi="Times New Roman" w:cs="Times New Roman"/>
                <w:kern w:val="0"/>
                <w:lang w:eastAsia="en-GB"/>
                <w14:ligatures w14:val="none"/>
              </w:rPr>
              <w:t>6%</w:t>
            </w:r>
          </w:p>
        </w:tc>
        <w:tc>
          <w:tcPr>
            <w:tcW w:w="1320" w:type="pct"/>
            <w:tcBorders>
              <w:top w:val="single" w:sz="6" w:space="0" w:color="auto"/>
              <w:left w:val="single" w:sz="6" w:space="0" w:color="auto"/>
              <w:bottom w:val="single" w:sz="6" w:space="0" w:color="auto"/>
              <w:right w:val="single" w:sz="6" w:space="0" w:color="auto"/>
            </w:tcBorders>
            <w:shd w:val="clear" w:color="auto" w:fill="E7E6E6" w:themeFill="background2"/>
            <w:vAlign w:val="center"/>
          </w:tcPr>
          <w:p w14:paraId="1A2B07BE" w14:textId="39F4894E" w:rsidR="00863996" w:rsidRPr="00920CAB" w:rsidRDefault="00863996" w:rsidP="00C162E7">
            <w:pPr>
              <w:spacing w:after="0" w:line="240" w:lineRule="auto"/>
              <w:jc w:val="center"/>
              <w:textAlignment w:val="baseline"/>
              <w:rPr>
                <w:rFonts w:ascii="Times New Roman" w:eastAsia="Times New Roman" w:hAnsi="Times New Roman" w:cs="Times New Roman"/>
                <w:kern w:val="0"/>
                <w:lang w:eastAsia="en-GB"/>
                <w14:ligatures w14:val="none"/>
              </w:rPr>
            </w:pPr>
            <w:r w:rsidRPr="00920CAB">
              <w:rPr>
                <w:rFonts w:ascii="Times New Roman" w:eastAsia="Times New Roman" w:hAnsi="Times New Roman" w:cs="Times New Roman"/>
                <w:kern w:val="0"/>
                <w:lang w:eastAsia="en-GB"/>
                <w14:ligatures w14:val="none"/>
              </w:rPr>
              <w:t>6%</w:t>
            </w:r>
          </w:p>
        </w:tc>
      </w:tr>
    </w:tbl>
    <w:p w14:paraId="259139B0" w14:textId="7F3E8A36" w:rsidR="00A400EB" w:rsidRPr="00E333D1" w:rsidRDefault="00A400EB" w:rsidP="000731AD">
      <w:pPr>
        <w:pStyle w:val="ListParagraph"/>
        <w:numPr>
          <w:ilvl w:val="0"/>
          <w:numId w:val="8"/>
        </w:numPr>
        <w:spacing w:line="360" w:lineRule="auto"/>
        <w:ind w:left="284"/>
        <w:jc w:val="both"/>
        <w:rPr>
          <w:rFonts w:ascii="Times New Roman" w:hAnsi="Times New Roman" w:cs="Times New Roman"/>
          <w:b/>
          <w:bCs/>
          <w:sz w:val="24"/>
          <w:szCs w:val="24"/>
        </w:rPr>
      </w:pPr>
      <w:r w:rsidRPr="00E333D1">
        <w:rPr>
          <w:rFonts w:ascii="Times New Roman" w:hAnsi="Times New Roman" w:cs="Times New Roman"/>
          <w:b/>
          <w:bCs/>
          <w:sz w:val="24"/>
          <w:szCs w:val="24"/>
        </w:rPr>
        <w:t>Báo cáo về việc thực hiện các nội dung đã được thông qua tại Nghị quyết ĐHĐCĐ năm 202</w:t>
      </w:r>
      <w:r w:rsidR="00B1455D" w:rsidRPr="00E333D1">
        <w:rPr>
          <w:rFonts w:ascii="Times New Roman" w:hAnsi="Times New Roman" w:cs="Times New Roman"/>
          <w:b/>
          <w:bCs/>
          <w:sz w:val="24"/>
          <w:szCs w:val="24"/>
        </w:rPr>
        <w:t>4</w:t>
      </w:r>
    </w:p>
    <w:p w14:paraId="6A7C160A" w14:textId="52912A14" w:rsidR="003C4247" w:rsidRPr="00E333D1" w:rsidRDefault="000D5129" w:rsidP="00024179">
      <w:pPr>
        <w:pStyle w:val="ListParagraph"/>
        <w:numPr>
          <w:ilvl w:val="0"/>
          <w:numId w:val="9"/>
        </w:numPr>
        <w:spacing w:line="360" w:lineRule="auto"/>
        <w:ind w:left="714" w:hanging="357"/>
        <w:contextualSpacing w:val="0"/>
        <w:jc w:val="both"/>
        <w:rPr>
          <w:rFonts w:ascii="Times New Roman" w:hAnsi="Times New Roman" w:cs="Times New Roman"/>
          <w:sz w:val="24"/>
          <w:szCs w:val="24"/>
        </w:rPr>
      </w:pPr>
      <w:r w:rsidRPr="00E333D1">
        <w:rPr>
          <w:rFonts w:ascii="Times New Roman" w:hAnsi="Times New Roman" w:cs="Times New Roman"/>
          <w:sz w:val="24"/>
          <w:szCs w:val="24"/>
        </w:rPr>
        <w:t>Ngày 26/04/202</w:t>
      </w:r>
      <w:r w:rsidR="00B1455D" w:rsidRPr="00E333D1">
        <w:rPr>
          <w:rFonts w:ascii="Times New Roman" w:hAnsi="Times New Roman" w:cs="Times New Roman"/>
          <w:sz w:val="24"/>
          <w:szCs w:val="24"/>
        </w:rPr>
        <w:t>4</w:t>
      </w:r>
      <w:r w:rsidR="00881D2C" w:rsidRPr="00E333D1">
        <w:rPr>
          <w:rFonts w:ascii="Times New Roman" w:hAnsi="Times New Roman" w:cs="Times New Roman"/>
          <w:sz w:val="24"/>
          <w:szCs w:val="24"/>
        </w:rPr>
        <w:t>, ĐHĐCĐ thường niên 202</w:t>
      </w:r>
      <w:r w:rsidR="009F0992" w:rsidRPr="00E333D1">
        <w:rPr>
          <w:rFonts w:ascii="Times New Roman" w:hAnsi="Times New Roman" w:cs="Times New Roman"/>
          <w:sz w:val="24"/>
          <w:szCs w:val="24"/>
        </w:rPr>
        <w:t>4</w:t>
      </w:r>
      <w:r w:rsidR="00881D2C" w:rsidRPr="00E333D1">
        <w:rPr>
          <w:rFonts w:ascii="Times New Roman" w:hAnsi="Times New Roman" w:cs="Times New Roman"/>
          <w:sz w:val="24"/>
          <w:szCs w:val="24"/>
        </w:rPr>
        <w:t xml:space="preserve"> của Công ty đã thông qua việc </w:t>
      </w:r>
      <w:r w:rsidR="00F4173B" w:rsidRPr="00E333D1">
        <w:rPr>
          <w:rFonts w:ascii="Times New Roman" w:hAnsi="Times New Roman" w:cs="Times New Roman"/>
          <w:sz w:val="24"/>
          <w:szCs w:val="24"/>
        </w:rPr>
        <w:t xml:space="preserve">tăng vốn hoạt động </w:t>
      </w:r>
      <w:r w:rsidR="003D4443" w:rsidRPr="00E333D1">
        <w:rPr>
          <w:rFonts w:ascii="Times New Roman" w:hAnsi="Times New Roman" w:cs="Times New Roman"/>
          <w:sz w:val="24"/>
          <w:szCs w:val="24"/>
        </w:rPr>
        <w:t>theo phương thức phát hành cho cổ đông hiện hữu. Tuy nhiên do các yếu tố khách quan từ cơ quan quản lý nhà</w:t>
      </w:r>
      <w:r w:rsidR="00A669F4" w:rsidRPr="00E333D1">
        <w:rPr>
          <w:rFonts w:ascii="Times New Roman" w:hAnsi="Times New Roman" w:cs="Times New Roman"/>
          <w:sz w:val="24"/>
          <w:szCs w:val="24"/>
        </w:rPr>
        <w:t xml:space="preserve"> </w:t>
      </w:r>
      <w:r w:rsidR="003D4443" w:rsidRPr="00E333D1">
        <w:rPr>
          <w:rFonts w:ascii="Times New Roman" w:hAnsi="Times New Roman" w:cs="Times New Roman"/>
          <w:sz w:val="24"/>
          <w:szCs w:val="24"/>
        </w:rPr>
        <w:t>nước và các yếu tố tác động của kinh tế thị trường, nên cho đến nay Công ty vẫn chưa thực hiện qua việc tăng vốn.</w:t>
      </w:r>
      <w:r w:rsidR="007A6BDC" w:rsidRPr="00E333D1">
        <w:rPr>
          <w:rFonts w:ascii="Times New Roman" w:hAnsi="Times New Roman" w:cs="Times New Roman"/>
          <w:sz w:val="24"/>
          <w:szCs w:val="24"/>
        </w:rPr>
        <w:t xml:space="preserve"> </w:t>
      </w:r>
      <w:r w:rsidR="003C4247" w:rsidRPr="00E333D1">
        <w:rPr>
          <w:rFonts w:ascii="Times New Roman" w:hAnsi="Times New Roman" w:cs="Times New Roman"/>
          <w:sz w:val="24"/>
          <w:szCs w:val="24"/>
        </w:rPr>
        <w:t>Tại cuộc họp ĐHĐCĐ năm nay, Hội đồng quản trị tiếp tục trình ĐHĐCĐ biểu quyết thông qua việc Công ty Cổ phần Chứng khoán Việt Thành</w:t>
      </w:r>
      <w:r w:rsidR="00E73146" w:rsidRPr="00E333D1">
        <w:rPr>
          <w:rFonts w:ascii="Times New Roman" w:hAnsi="Times New Roman" w:cs="Times New Roman"/>
          <w:sz w:val="24"/>
          <w:szCs w:val="24"/>
        </w:rPr>
        <w:t xml:space="preserve"> tiếp tục </w:t>
      </w:r>
      <w:r w:rsidR="000A3F89" w:rsidRPr="00E333D1">
        <w:rPr>
          <w:rFonts w:ascii="Times New Roman" w:hAnsi="Times New Roman" w:cs="Times New Roman"/>
          <w:sz w:val="24"/>
          <w:szCs w:val="24"/>
        </w:rPr>
        <w:t xml:space="preserve">kế hoạch tăng vốn </w:t>
      </w:r>
      <w:r w:rsidR="00792F90" w:rsidRPr="00E333D1">
        <w:rPr>
          <w:rFonts w:ascii="Times New Roman" w:hAnsi="Times New Roman" w:cs="Times New Roman"/>
          <w:sz w:val="24"/>
          <w:szCs w:val="24"/>
        </w:rPr>
        <w:t>n</w:t>
      </w:r>
      <w:r w:rsidR="000A3F89" w:rsidRPr="00E333D1">
        <w:rPr>
          <w:rFonts w:ascii="Times New Roman" w:hAnsi="Times New Roman" w:cs="Times New Roman"/>
          <w:sz w:val="24"/>
          <w:szCs w:val="24"/>
        </w:rPr>
        <w:t>hằm bổ sung nguồn vốn</w:t>
      </w:r>
      <w:r w:rsidR="007A6BDC" w:rsidRPr="00E333D1">
        <w:rPr>
          <w:rFonts w:ascii="Times New Roman" w:hAnsi="Times New Roman" w:cs="Times New Roman"/>
          <w:sz w:val="24"/>
          <w:szCs w:val="24"/>
        </w:rPr>
        <w:t xml:space="preserve"> </w:t>
      </w:r>
      <w:r w:rsidR="000A3F89" w:rsidRPr="00E333D1">
        <w:rPr>
          <w:rFonts w:ascii="Times New Roman" w:hAnsi="Times New Roman" w:cs="Times New Roman"/>
          <w:sz w:val="24"/>
          <w:szCs w:val="24"/>
        </w:rPr>
        <w:t>cho hoạt động kinh doanh của công ty.</w:t>
      </w:r>
    </w:p>
    <w:p w14:paraId="11CBA3E5" w14:textId="40F616F6" w:rsidR="00E333D1" w:rsidRDefault="000A3F89" w:rsidP="00024179">
      <w:pPr>
        <w:pStyle w:val="ListParagraph"/>
        <w:numPr>
          <w:ilvl w:val="0"/>
          <w:numId w:val="9"/>
        </w:numPr>
        <w:spacing w:line="360" w:lineRule="auto"/>
        <w:ind w:left="714" w:hanging="357"/>
        <w:contextualSpacing w:val="0"/>
        <w:jc w:val="both"/>
        <w:rPr>
          <w:rFonts w:ascii="Times New Roman" w:hAnsi="Times New Roman" w:cs="Times New Roman"/>
          <w:sz w:val="24"/>
          <w:szCs w:val="24"/>
        </w:rPr>
      </w:pPr>
      <w:r w:rsidRPr="00E333D1">
        <w:rPr>
          <w:rFonts w:ascii="Times New Roman" w:hAnsi="Times New Roman" w:cs="Times New Roman"/>
          <w:sz w:val="24"/>
          <w:szCs w:val="24"/>
        </w:rPr>
        <w:t xml:space="preserve">Cũng tại cuộc họp </w:t>
      </w:r>
      <w:r w:rsidR="001F5701" w:rsidRPr="00E333D1">
        <w:rPr>
          <w:rFonts w:ascii="Times New Roman" w:hAnsi="Times New Roman" w:cs="Times New Roman"/>
          <w:sz w:val="24"/>
          <w:szCs w:val="24"/>
        </w:rPr>
        <w:t>ĐHĐCĐ thường niên 202</w:t>
      </w:r>
      <w:r w:rsidR="005D1CD4" w:rsidRPr="00E333D1">
        <w:rPr>
          <w:rFonts w:ascii="Times New Roman" w:hAnsi="Times New Roman" w:cs="Times New Roman"/>
          <w:sz w:val="24"/>
          <w:szCs w:val="24"/>
        </w:rPr>
        <w:t>4</w:t>
      </w:r>
      <w:r w:rsidR="001F5701" w:rsidRPr="00E333D1">
        <w:rPr>
          <w:rFonts w:ascii="Times New Roman" w:hAnsi="Times New Roman" w:cs="Times New Roman"/>
          <w:sz w:val="24"/>
          <w:szCs w:val="24"/>
        </w:rPr>
        <w:t xml:space="preserve">, quý cổ đông đã thông qua kế hoạch </w:t>
      </w:r>
      <w:r w:rsidR="006B5D57" w:rsidRPr="00E333D1">
        <w:rPr>
          <w:rFonts w:ascii="Times New Roman" w:hAnsi="Times New Roman" w:cs="Times New Roman"/>
          <w:sz w:val="24"/>
          <w:szCs w:val="24"/>
        </w:rPr>
        <w:t>bổ sung nghiệp vụ bảo lãnh phát hành chứng khoán cho công ty. Trong năm 202</w:t>
      </w:r>
      <w:r w:rsidR="005D1CD4" w:rsidRPr="00E333D1">
        <w:rPr>
          <w:rFonts w:ascii="Times New Roman" w:hAnsi="Times New Roman" w:cs="Times New Roman"/>
          <w:sz w:val="24"/>
          <w:szCs w:val="24"/>
        </w:rPr>
        <w:t>4</w:t>
      </w:r>
      <w:r w:rsidR="006B5D57" w:rsidRPr="00E333D1">
        <w:rPr>
          <w:rFonts w:ascii="Times New Roman" w:hAnsi="Times New Roman" w:cs="Times New Roman"/>
          <w:sz w:val="24"/>
          <w:szCs w:val="24"/>
        </w:rPr>
        <w:t xml:space="preserve">, Công ty đã nỗ lực </w:t>
      </w:r>
      <w:r w:rsidR="007A1CC4" w:rsidRPr="00E333D1">
        <w:rPr>
          <w:rFonts w:ascii="Times New Roman" w:hAnsi="Times New Roman" w:cs="Times New Roman"/>
          <w:sz w:val="24"/>
          <w:szCs w:val="24"/>
        </w:rPr>
        <w:t xml:space="preserve">đáp ứng các điều kiện cần thiết </w:t>
      </w:r>
      <w:r w:rsidR="00114EAC" w:rsidRPr="00E333D1">
        <w:rPr>
          <w:rFonts w:ascii="Times New Roman" w:hAnsi="Times New Roman" w:cs="Times New Roman"/>
          <w:sz w:val="24"/>
          <w:szCs w:val="24"/>
        </w:rPr>
        <w:t xml:space="preserve">theo quy định của pháp luật để bổ sung cho nghiệp vụ bảo lãnh phát </w:t>
      </w:r>
      <w:r w:rsidR="00761A24" w:rsidRPr="00E333D1">
        <w:rPr>
          <w:rFonts w:ascii="Times New Roman" w:hAnsi="Times New Roman" w:cs="Times New Roman"/>
          <w:sz w:val="24"/>
          <w:szCs w:val="24"/>
        </w:rPr>
        <w:t>hành chứng khoán, tuy nhiên vì một số lý do khách quan mà hoạt động này trễ hơn dự kiến và không thể hoàn thành trong năm 202</w:t>
      </w:r>
      <w:r w:rsidR="005D1CD4" w:rsidRPr="00E333D1">
        <w:rPr>
          <w:rFonts w:ascii="Times New Roman" w:hAnsi="Times New Roman" w:cs="Times New Roman"/>
          <w:sz w:val="24"/>
          <w:szCs w:val="24"/>
        </w:rPr>
        <w:t>4</w:t>
      </w:r>
      <w:r w:rsidR="003D39C7" w:rsidRPr="00E333D1">
        <w:rPr>
          <w:rFonts w:ascii="Times New Roman" w:hAnsi="Times New Roman" w:cs="Times New Roman"/>
          <w:sz w:val="24"/>
          <w:szCs w:val="24"/>
        </w:rPr>
        <w:t xml:space="preserve">. Hội đồng quản trị </w:t>
      </w:r>
      <w:r w:rsidR="00A12388" w:rsidRPr="00E333D1">
        <w:rPr>
          <w:rFonts w:ascii="Times New Roman" w:hAnsi="Times New Roman" w:cs="Times New Roman"/>
          <w:sz w:val="24"/>
          <w:szCs w:val="24"/>
        </w:rPr>
        <w:t>tiếp tục trình</w:t>
      </w:r>
      <w:r w:rsidR="003D39C7" w:rsidRPr="00E333D1">
        <w:rPr>
          <w:rFonts w:ascii="Times New Roman" w:hAnsi="Times New Roman" w:cs="Times New Roman"/>
          <w:sz w:val="24"/>
          <w:szCs w:val="24"/>
        </w:rPr>
        <w:t xml:space="preserve"> ĐHĐCĐ biểu quyết thông qua </w:t>
      </w:r>
      <w:r w:rsidR="008D18CA" w:rsidRPr="00E333D1">
        <w:rPr>
          <w:rFonts w:ascii="Times New Roman" w:hAnsi="Times New Roman" w:cs="Times New Roman"/>
          <w:sz w:val="24"/>
          <w:szCs w:val="24"/>
        </w:rPr>
        <w:t>việc Công ty tiếp tục thực hiện Bổ sung nghiệp vụ Bảo lãnh phát hành chứng khoán</w:t>
      </w:r>
      <w:r w:rsidR="007A6BDC" w:rsidRPr="00E333D1">
        <w:rPr>
          <w:rFonts w:ascii="Times New Roman" w:hAnsi="Times New Roman" w:cs="Times New Roman"/>
          <w:sz w:val="24"/>
          <w:szCs w:val="24"/>
        </w:rPr>
        <w:t>.</w:t>
      </w:r>
    </w:p>
    <w:p w14:paraId="4F746FE9" w14:textId="609134C9" w:rsidR="000A3F89" w:rsidRPr="00E333D1" w:rsidRDefault="00E333D1" w:rsidP="00E333D1">
      <w:pPr>
        <w:rPr>
          <w:rFonts w:ascii="Times New Roman" w:hAnsi="Times New Roman" w:cs="Times New Roman"/>
          <w:sz w:val="24"/>
          <w:szCs w:val="24"/>
        </w:rPr>
      </w:pPr>
      <w:r>
        <w:rPr>
          <w:rFonts w:ascii="Times New Roman" w:hAnsi="Times New Roman" w:cs="Times New Roman"/>
          <w:sz w:val="24"/>
          <w:szCs w:val="24"/>
        </w:rPr>
        <w:br w:type="page"/>
      </w:r>
    </w:p>
    <w:p w14:paraId="40E85F63" w14:textId="2A90B6CB" w:rsidR="00B6257F" w:rsidRPr="00E333D1" w:rsidRDefault="000375C6" w:rsidP="000874DC">
      <w:pPr>
        <w:spacing w:line="360" w:lineRule="auto"/>
        <w:ind w:left="-284"/>
        <w:jc w:val="both"/>
        <w:rPr>
          <w:rFonts w:ascii="Times New Roman" w:hAnsi="Times New Roman" w:cs="Times New Roman"/>
          <w:sz w:val="24"/>
          <w:szCs w:val="24"/>
        </w:rPr>
      </w:pPr>
      <w:r w:rsidRPr="00E333D1">
        <w:rPr>
          <w:rFonts w:ascii="Times New Roman" w:hAnsi="Times New Roman" w:cs="Times New Roman"/>
          <w:sz w:val="24"/>
          <w:szCs w:val="24"/>
        </w:rPr>
        <w:lastRenderedPageBreak/>
        <w:t>Trên đây là báo cáo về kết quả hoạt động năm 202</w:t>
      </w:r>
      <w:r w:rsidR="005D1CD4" w:rsidRPr="00E333D1">
        <w:rPr>
          <w:rFonts w:ascii="Times New Roman" w:hAnsi="Times New Roman" w:cs="Times New Roman"/>
          <w:sz w:val="24"/>
          <w:szCs w:val="24"/>
        </w:rPr>
        <w:t>4</w:t>
      </w:r>
      <w:r w:rsidRPr="00E333D1">
        <w:rPr>
          <w:rFonts w:ascii="Times New Roman" w:hAnsi="Times New Roman" w:cs="Times New Roman"/>
          <w:sz w:val="24"/>
          <w:szCs w:val="24"/>
        </w:rPr>
        <w:t xml:space="preserve"> và kế hoạch kinh doanh năm 202</w:t>
      </w:r>
      <w:r w:rsidR="005D1CD4" w:rsidRPr="00E333D1">
        <w:rPr>
          <w:rFonts w:ascii="Times New Roman" w:hAnsi="Times New Roman" w:cs="Times New Roman"/>
          <w:sz w:val="24"/>
          <w:szCs w:val="24"/>
        </w:rPr>
        <w:t>5</w:t>
      </w:r>
      <w:r w:rsidRPr="00E333D1">
        <w:rPr>
          <w:rFonts w:ascii="Times New Roman" w:hAnsi="Times New Roman" w:cs="Times New Roman"/>
          <w:sz w:val="24"/>
          <w:szCs w:val="24"/>
        </w:rPr>
        <w:t xml:space="preserve"> của Công ty Cổ phần Chứng khoán Việt Thành</w:t>
      </w:r>
      <w:r w:rsidR="00B806D0" w:rsidRPr="00E333D1">
        <w:rPr>
          <w:rFonts w:ascii="Times New Roman" w:hAnsi="Times New Roman" w:cs="Times New Roman"/>
          <w:sz w:val="24"/>
          <w:szCs w:val="24"/>
        </w:rPr>
        <w:t>. Ban Điều hành kính trình Đại hội đồng cổ đông xem xét thông qua.</w:t>
      </w:r>
    </w:p>
    <w:p w14:paraId="7BB17E5D" w14:textId="47B79DE0" w:rsidR="00E50839" w:rsidRPr="00E333D1" w:rsidRDefault="00E50839" w:rsidP="00E50839">
      <w:pPr>
        <w:tabs>
          <w:tab w:val="center" w:pos="6663"/>
        </w:tabs>
        <w:spacing w:before="120" w:after="120" w:line="240" w:lineRule="auto"/>
        <w:ind w:firstLine="5040"/>
        <w:jc w:val="center"/>
        <w:textAlignment w:val="baseline"/>
        <w:rPr>
          <w:rFonts w:ascii="Times New Roman" w:eastAsia="Times New Roman" w:hAnsi="Times New Roman" w:cs="Times New Roman"/>
          <w:b/>
          <w:bCs/>
          <w:color w:val="000000"/>
          <w:kern w:val="0"/>
          <w:sz w:val="24"/>
          <w:szCs w:val="24"/>
          <w:lang w:eastAsia="en-GB"/>
          <w14:ligatures w14:val="none"/>
        </w:rPr>
      </w:pPr>
      <w:r w:rsidRPr="00E333D1">
        <w:rPr>
          <w:rFonts w:ascii="Times New Roman" w:eastAsia="Times New Roman" w:hAnsi="Times New Roman" w:cs="Times New Roman"/>
          <w:b/>
          <w:bCs/>
          <w:color w:val="000000"/>
          <w:kern w:val="0"/>
          <w:sz w:val="24"/>
          <w:szCs w:val="24"/>
          <w:lang w:eastAsia="en-GB"/>
          <w14:ligatures w14:val="none"/>
        </w:rPr>
        <w:t xml:space="preserve">TM. </w:t>
      </w:r>
      <w:r w:rsidR="00485619" w:rsidRPr="00E333D1">
        <w:rPr>
          <w:rFonts w:ascii="Times New Roman" w:eastAsia="Times New Roman" w:hAnsi="Times New Roman" w:cs="Times New Roman"/>
          <w:b/>
          <w:bCs/>
          <w:color w:val="000000"/>
          <w:kern w:val="0"/>
          <w:sz w:val="24"/>
          <w:szCs w:val="24"/>
          <w:lang w:eastAsia="en-GB"/>
          <w14:ligatures w14:val="none"/>
        </w:rPr>
        <w:t>BAN ĐIỀU HÀNH</w:t>
      </w:r>
    </w:p>
    <w:p w14:paraId="2E02BCD9" w14:textId="2464B47D" w:rsidR="00E50839" w:rsidRPr="00E333D1" w:rsidRDefault="00485619" w:rsidP="00E50839">
      <w:pPr>
        <w:tabs>
          <w:tab w:val="center" w:pos="6663"/>
        </w:tabs>
        <w:spacing w:before="120" w:after="120" w:line="240" w:lineRule="auto"/>
        <w:ind w:firstLine="5040"/>
        <w:jc w:val="center"/>
        <w:textAlignment w:val="baseline"/>
        <w:rPr>
          <w:rFonts w:ascii="Segoe UI" w:eastAsia="Times New Roman" w:hAnsi="Segoe UI" w:cs="Segoe UI"/>
          <w:kern w:val="0"/>
          <w:sz w:val="24"/>
          <w:szCs w:val="24"/>
          <w:lang w:val="en-GB" w:eastAsia="en-GB"/>
          <w14:ligatures w14:val="none"/>
        </w:rPr>
      </w:pPr>
      <w:r w:rsidRPr="00E333D1">
        <w:rPr>
          <w:rFonts w:ascii="Times New Roman" w:eastAsia="Times New Roman" w:hAnsi="Times New Roman" w:cs="Times New Roman"/>
          <w:b/>
          <w:bCs/>
          <w:color w:val="000000"/>
          <w:kern w:val="0"/>
          <w:sz w:val="24"/>
          <w:szCs w:val="24"/>
          <w:lang w:eastAsia="en-GB"/>
          <w14:ligatures w14:val="none"/>
        </w:rPr>
        <w:t>TỔNG GIÁM ĐỐC</w:t>
      </w:r>
    </w:p>
    <w:p w14:paraId="3A139099" w14:textId="77777777" w:rsidR="00E50839" w:rsidRPr="00E333D1" w:rsidRDefault="00E50839" w:rsidP="00E50839">
      <w:pPr>
        <w:tabs>
          <w:tab w:val="center" w:pos="6663"/>
        </w:tabs>
        <w:spacing w:before="120" w:after="120" w:line="312" w:lineRule="auto"/>
        <w:jc w:val="center"/>
        <w:rPr>
          <w:rFonts w:ascii="Times New Roman" w:hAnsi="Times New Roman" w:cs="Times New Roman"/>
          <w:sz w:val="24"/>
          <w:szCs w:val="24"/>
        </w:rPr>
      </w:pPr>
    </w:p>
    <w:p w14:paraId="3EE297F8" w14:textId="77777777" w:rsidR="00E50839" w:rsidRDefault="00E50839" w:rsidP="000874DC">
      <w:pPr>
        <w:tabs>
          <w:tab w:val="center" w:pos="6663"/>
        </w:tabs>
        <w:spacing w:before="120" w:after="120" w:line="312" w:lineRule="auto"/>
        <w:rPr>
          <w:rFonts w:ascii="Times New Roman" w:hAnsi="Times New Roman" w:cs="Times New Roman"/>
          <w:sz w:val="24"/>
          <w:szCs w:val="24"/>
        </w:rPr>
      </w:pPr>
    </w:p>
    <w:p w14:paraId="3143D8F1" w14:textId="77777777" w:rsidR="00E333D1" w:rsidRPr="00E333D1" w:rsidRDefault="00E333D1" w:rsidP="000874DC">
      <w:pPr>
        <w:tabs>
          <w:tab w:val="center" w:pos="6663"/>
        </w:tabs>
        <w:spacing w:before="120" w:after="120" w:line="312" w:lineRule="auto"/>
        <w:rPr>
          <w:rFonts w:ascii="Times New Roman" w:hAnsi="Times New Roman" w:cs="Times New Roman"/>
          <w:sz w:val="24"/>
          <w:szCs w:val="24"/>
        </w:rPr>
      </w:pPr>
    </w:p>
    <w:p w14:paraId="15ECEA66" w14:textId="77777777" w:rsidR="00E50839" w:rsidRPr="00E333D1" w:rsidRDefault="00E50839" w:rsidP="00E50839">
      <w:pPr>
        <w:tabs>
          <w:tab w:val="center" w:pos="6663"/>
        </w:tabs>
        <w:spacing w:before="120" w:after="120" w:line="312" w:lineRule="auto"/>
        <w:jc w:val="center"/>
        <w:rPr>
          <w:rFonts w:ascii="Times New Roman" w:hAnsi="Times New Roman" w:cs="Times New Roman"/>
          <w:sz w:val="24"/>
          <w:szCs w:val="24"/>
        </w:rPr>
      </w:pPr>
    </w:p>
    <w:p w14:paraId="751A8265" w14:textId="772CAA46" w:rsidR="00B6257F" w:rsidRPr="000731AD" w:rsidRDefault="00E50839" w:rsidP="000731AD">
      <w:pPr>
        <w:tabs>
          <w:tab w:val="center" w:pos="6663"/>
        </w:tabs>
        <w:spacing w:before="120" w:after="120" w:line="312" w:lineRule="auto"/>
        <w:jc w:val="center"/>
        <w:rPr>
          <w:rFonts w:ascii="Times New Roman" w:hAnsi="Times New Roman" w:cs="Times New Roman"/>
          <w:sz w:val="2"/>
          <w:szCs w:val="2"/>
        </w:rPr>
      </w:pPr>
      <w:r w:rsidRPr="00E333D1">
        <w:rPr>
          <w:rFonts w:ascii="Times New Roman" w:eastAsia="Times New Roman" w:hAnsi="Times New Roman" w:cs="Times New Roman"/>
          <w:b/>
          <w:bCs/>
          <w:color w:val="000000"/>
          <w:kern w:val="0"/>
          <w:sz w:val="24"/>
          <w:szCs w:val="24"/>
          <w:lang w:eastAsia="en-GB"/>
          <w14:ligatures w14:val="none"/>
        </w:rPr>
        <w:tab/>
        <w:t>NGUYỄN THỊ CẨM VIÊ</w:t>
      </w:r>
      <w:r w:rsidR="000731AD" w:rsidRPr="00E333D1">
        <w:rPr>
          <w:rFonts w:ascii="Times New Roman" w:eastAsia="Times New Roman" w:hAnsi="Times New Roman" w:cs="Times New Roman"/>
          <w:b/>
          <w:bCs/>
          <w:color w:val="000000"/>
          <w:kern w:val="0"/>
          <w:sz w:val="24"/>
          <w:szCs w:val="24"/>
          <w:lang w:eastAsia="en-GB"/>
          <w14:ligatures w14:val="none"/>
        </w:rPr>
        <w:t>N</w:t>
      </w:r>
    </w:p>
    <w:sectPr w:rsidR="00B6257F" w:rsidRPr="000731AD" w:rsidSect="00A8511C">
      <w:pgSz w:w="11907" w:h="16839"/>
      <w:pgMar w:top="851" w:right="1418"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B452A"/>
    <w:multiLevelType w:val="hybridMultilevel"/>
    <w:tmpl w:val="03D8B5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16F65F1"/>
    <w:multiLevelType w:val="hybridMultilevel"/>
    <w:tmpl w:val="A3F0C464"/>
    <w:lvl w:ilvl="0" w:tplc="5A6434BE">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2501898"/>
    <w:multiLevelType w:val="hybridMultilevel"/>
    <w:tmpl w:val="77240960"/>
    <w:lvl w:ilvl="0" w:tplc="F8628DE8">
      <w:start w:val="1"/>
      <w:numFmt w:val="upperRoman"/>
      <w:lvlText w:val="%1."/>
      <w:lvlJc w:val="left"/>
      <w:pPr>
        <w:ind w:left="1287" w:hanging="72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5DC14F7"/>
    <w:multiLevelType w:val="hybridMultilevel"/>
    <w:tmpl w:val="CF7E9784"/>
    <w:lvl w:ilvl="0" w:tplc="FFFFFFFF">
      <w:start w:val="1"/>
      <w:numFmt w:val="bullet"/>
      <w:lvlText w:val=""/>
      <w:lvlJc w:val="left"/>
      <w:pPr>
        <w:ind w:left="720" w:hanging="360"/>
      </w:pPr>
      <w:rPr>
        <w:rFonts w:ascii="Wingdings" w:hAnsi="Wingdings" w:hint="default"/>
      </w:rPr>
    </w:lvl>
    <w:lvl w:ilvl="1" w:tplc="CECAB040">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3F137E7"/>
    <w:multiLevelType w:val="hybridMultilevel"/>
    <w:tmpl w:val="B22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F15E9D"/>
    <w:multiLevelType w:val="hybridMultilevel"/>
    <w:tmpl w:val="A85094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B3209BA"/>
    <w:multiLevelType w:val="hybridMultilevel"/>
    <w:tmpl w:val="AC28E9C2"/>
    <w:lvl w:ilvl="0" w:tplc="25D6D5D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B8607F2"/>
    <w:multiLevelType w:val="hybridMultilevel"/>
    <w:tmpl w:val="AF3C3B38"/>
    <w:lvl w:ilvl="0" w:tplc="FFFFFFFF">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Times New Roman" w:hAnsi="Times New Roman" w:cs="Times New Roman" w:hint="default"/>
      </w:rPr>
    </w:lvl>
    <w:lvl w:ilvl="2" w:tplc="0409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F6A4186"/>
    <w:multiLevelType w:val="hybridMultilevel"/>
    <w:tmpl w:val="E4D8DCB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7BE1327E"/>
    <w:multiLevelType w:val="hybridMultilevel"/>
    <w:tmpl w:val="DA185F86"/>
    <w:lvl w:ilvl="0" w:tplc="84E61250">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83672802">
    <w:abstractNumId w:val="0"/>
  </w:num>
  <w:num w:numId="2" w16cid:durableId="1436749776">
    <w:abstractNumId w:val="9"/>
  </w:num>
  <w:num w:numId="3" w16cid:durableId="1185291390">
    <w:abstractNumId w:val="5"/>
  </w:num>
  <w:num w:numId="4" w16cid:durableId="795758927">
    <w:abstractNumId w:val="6"/>
  </w:num>
  <w:num w:numId="5" w16cid:durableId="1956864779">
    <w:abstractNumId w:val="3"/>
  </w:num>
  <w:num w:numId="6" w16cid:durableId="1801915589">
    <w:abstractNumId w:val="7"/>
  </w:num>
  <w:num w:numId="7" w16cid:durableId="1504738395">
    <w:abstractNumId w:val="2"/>
  </w:num>
  <w:num w:numId="8" w16cid:durableId="1638144259">
    <w:abstractNumId w:val="1"/>
  </w:num>
  <w:num w:numId="9" w16cid:durableId="258828363">
    <w:abstractNumId w:val="4"/>
  </w:num>
  <w:num w:numId="10" w16cid:durableId="18603137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9A8"/>
    <w:rsid w:val="0001260A"/>
    <w:rsid w:val="000235FA"/>
    <w:rsid w:val="00024179"/>
    <w:rsid w:val="00030163"/>
    <w:rsid w:val="000375C6"/>
    <w:rsid w:val="000444FA"/>
    <w:rsid w:val="00054A00"/>
    <w:rsid w:val="000648A3"/>
    <w:rsid w:val="000731AD"/>
    <w:rsid w:val="000874DC"/>
    <w:rsid w:val="00092116"/>
    <w:rsid w:val="0009361B"/>
    <w:rsid w:val="000966DA"/>
    <w:rsid w:val="000A3F89"/>
    <w:rsid w:val="000A49ED"/>
    <w:rsid w:val="000D12E8"/>
    <w:rsid w:val="000D3C75"/>
    <w:rsid w:val="000D5129"/>
    <w:rsid w:val="000F7D54"/>
    <w:rsid w:val="001026C0"/>
    <w:rsid w:val="00114EAC"/>
    <w:rsid w:val="00117993"/>
    <w:rsid w:val="0012095B"/>
    <w:rsid w:val="00120B97"/>
    <w:rsid w:val="001276A3"/>
    <w:rsid w:val="00152346"/>
    <w:rsid w:val="00177F82"/>
    <w:rsid w:val="001A0DDE"/>
    <w:rsid w:val="001B04BC"/>
    <w:rsid w:val="001C1F29"/>
    <w:rsid w:val="001E0C4B"/>
    <w:rsid w:val="001E0DC6"/>
    <w:rsid w:val="001E454A"/>
    <w:rsid w:val="001E59C4"/>
    <w:rsid w:val="001F5701"/>
    <w:rsid w:val="001F5AD8"/>
    <w:rsid w:val="00201B80"/>
    <w:rsid w:val="00207587"/>
    <w:rsid w:val="00211BBD"/>
    <w:rsid w:val="0021508B"/>
    <w:rsid w:val="002306EB"/>
    <w:rsid w:val="00235D11"/>
    <w:rsid w:val="0024488D"/>
    <w:rsid w:val="0026677E"/>
    <w:rsid w:val="00266EDF"/>
    <w:rsid w:val="002C0554"/>
    <w:rsid w:val="002C1E87"/>
    <w:rsid w:val="002D2D46"/>
    <w:rsid w:val="002E2A74"/>
    <w:rsid w:val="002E66D3"/>
    <w:rsid w:val="002F312E"/>
    <w:rsid w:val="00303478"/>
    <w:rsid w:val="00303B19"/>
    <w:rsid w:val="00306D3A"/>
    <w:rsid w:val="003256B3"/>
    <w:rsid w:val="00330242"/>
    <w:rsid w:val="003331D6"/>
    <w:rsid w:val="003339CA"/>
    <w:rsid w:val="00334256"/>
    <w:rsid w:val="00352110"/>
    <w:rsid w:val="00364FAD"/>
    <w:rsid w:val="00382AF0"/>
    <w:rsid w:val="00386E18"/>
    <w:rsid w:val="00395A79"/>
    <w:rsid w:val="003A385D"/>
    <w:rsid w:val="003A4706"/>
    <w:rsid w:val="003C4247"/>
    <w:rsid w:val="003D39C7"/>
    <w:rsid w:val="003D4443"/>
    <w:rsid w:val="003E6DB5"/>
    <w:rsid w:val="003F7D89"/>
    <w:rsid w:val="004060E3"/>
    <w:rsid w:val="004121F6"/>
    <w:rsid w:val="00412D04"/>
    <w:rsid w:val="00423FAC"/>
    <w:rsid w:val="00424195"/>
    <w:rsid w:val="00431EE1"/>
    <w:rsid w:val="00443245"/>
    <w:rsid w:val="00460EA4"/>
    <w:rsid w:val="00465085"/>
    <w:rsid w:val="00472F5B"/>
    <w:rsid w:val="0047622E"/>
    <w:rsid w:val="00482AB5"/>
    <w:rsid w:val="00482AFE"/>
    <w:rsid w:val="00484A78"/>
    <w:rsid w:val="00485619"/>
    <w:rsid w:val="00486FA7"/>
    <w:rsid w:val="004A516E"/>
    <w:rsid w:val="004B6B08"/>
    <w:rsid w:val="004C31DE"/>
    <w:rsid w:val="004C7787"/>
    <w:rsid w:val="004E00B2"/>
    <w:rsid w:val="004E10F6"/>
    <w:rsid w:val="004F5CE5"/>
    <w:rsid w:val="0050768A"/>
    <w:rsid w:val="00511939"/>
    <w:rsid w:val="00512626"/>
    <w:rsid w:val="00517EB6"/>
    <w:rsid w:val="00522DD1"/>
    <w:rsid w:val="00524311"/>
    <w:rsid w:val="00535B9A"/>
    <w:rsid w:val="00542C89"/>
    <w:rsid w:val="00546E78"/>
    <w:rsid w:val="00566C8F"/>
    <w:rsid w:val="0057755B"/>
    <w:rsid w:val="005962B3"/>
    <w:rsid w:val="0059738D"/>
    <w:rsid w:val="005B0254"/>
    <w:rsid w:val="005B5003"/>
    <w:rsid w:val="005B6E6D"/>
    <w:rsid w:val="005C54C7"/>
    <w:rsid w:val="005C5E3B"/>
    <w:rsid w:val="005D1CD4"/>
    <w:rsid w:val="005D470E"/>
    <w:rsid w:val="005D5938"/>
    <w:rsid w:val="005E5B29"/>
    <w:rsid w:val="005E6081"/>
    <w:rsid w:val="0060379D"/>
    <w:rsid w:val="00607361"/>
    <w:rsid w:val="00611339"/>
    <w:rsid w:val="006119C3"/>
    <w:rsid w:val="00620FEE"/>
    <w:rsid w:val="00626F93"/>
    <w:rsid w:val="00636F04"/>
    <w:rsid w:val="0064658C"/>
    <w:rsid w:val="00657CF4"/>
    <w:rsid w:val="006767B5"/>
    <w:rsid w:val="00694446"/>
    <w:rsid w:val="006B0794"/>
    <w:rsid w:val="006B0BA1"/>
    <w:rsid w:val="006B4FCC"/>
    <w:rsid w:val="006B5D57"/>
    <w:rsid w:val="006D2700"/>
    <w:rsid w:val="006F6C8C"/>
    <w:rsid w:val="0071218B"/>
    <w:rsid w:val="00740805"/>
    <w:rsid w:val="007419A8"/>
    <w:rsid w:val="00747D1F"/>
    <w:rsid w:val="0075318C"/>
    <w:rsid w:val="00761A24"/>
    <w:rsid w:val="007703E0"/>
    <w:rsid w:val="00775EDD"/>
    <w:rsid w:val="00784491"/>
    <w:rsid w:val="00792F90"/>
    <w:rsid w:val="007A192B"/>
    <w:rsid w:val="007A1CC4"/>
    <w:rsid w:val="007A6BDC"/>
    <w:rsid w:val="007A7A54"/>
    <w:rsid w:val="007C4A3B"/>
    <w:rsid w:val="007F0372"/>
    <w:rsid w:val="007F7502"/>
    <w:rsid w:val="008033E9"/>
    <w:rsid w:val="00811864"/>
    <w:rsid w:val="00814A39"/>
    <w:rsid w:val="00815512"/>
    <w:rsid w:val="00832F42"/>
    <w:rsid w:val="00833D6E"/>
    <w:rsid w:val="008342D9"/>
    <w:rsid w:val="00853C56"/>
    <w:rsid w:val="00861C05"/>
    <w:rsid w:val="00863996"/>
    <w:rsid w:val="0086451B"/>
    <w:rsid w:val="008759A7"/>
    <w:rsid w:val="00881D2C"/>
    <w:rsid w:val="00882191"/>
    <w:rsid w:val="008A688C"/>
    <w:rsid w:val="008B188B"/>
    <w:rsid w:val="008D18CA"/>
    <w:rsid w:val="008E0A8B"/>
    <w:rsid w:val="008E368E"/>
    <w:rsid w:val="008E443E"/>
    <w:rsid w:val="008E6311"/>
    <w:rsid w:val="00914F7B"/>
    <w:rsid w:val="00920CAB"/>
    <w:rsid w:val="00925D90"/>
    <w:rsid w:val="00937B63"/>
    <w:rsid w:val="00944F82"/>
    <w:rsid w:val="00945B74"/>
    <w:rsid w:val="00946D88"/>
    <w:rsid w:val="00950C65"/>
    <w:rsid w:val="00976446"/>
    <w:rsid w:val="009969D8"/>
    <w:rsid w:val="009B4EF4"/>
    <w:rsid w:val="009B79E4"/>
    <w:rsid w:val="009C4620"/>
    <w:rsid w:val="009D193F"/>
    <w:rsid w:val="009D2883"/>
    <w:rsid w:val="009D559C"/>
    <w:rsid w:val="009F0992"/>
    <w:rsid w:val="00A0347C"/>
    <w:rsid w:val="00A12388"/>
    <w:rsid w:val="00A13567"/>
    <w:rsid w:val="00A1523A"/>
    <w:rsid w:val="00A174B9"/>
    <w:rsid w:val="00A22783"/>
    <w:rsid w:val="00A22FA7"/>
    <w:rsid w:val="00A273D1"/>
    <w:rsid w:val="00A357D4"/>
    <w:rsid w:val="00A400EB"/>
    <w:rsid w:val="00A4619B"/>
    <w:rsid w:val="00A669F4"/>
    <w:rsid w:val="00A8511C"/>
    <w:rsid w:val="00A942CE"/>
    <w:rsid w:val="00A95E5A"/>
    <w:rsid w:val="00AC2C79"/>
    <w:rsid w:val="00AC3BC1"/>
    <w:rsid w:val="00AC45CA"/>
    <w:rsid w:val="00AC6F96"/>
    <w:rsid w:val="00AD110B"/>
    <w:rsid w:val="00AE53A4"/>
    <w:rsid w:val="00AF0227"/>
    <w:rsid w:val="00AF4978"/>
    <w:rsid w:val="00AF62B1"/>
    <w:rsid w:val="00B11F41"/>
    <w:rsid w:val="00B1455D"/>
    <w:rsid w:val="00B17EE1"/>
    <w:rsid w:val="00B41576"/>
    <w:rsid w:val="00B6257F"/>
    <w:rsid w:val="00B648B9"/>
    <w:rsid w:val="00B65164"/>
    <w:rsid w:val="00B679DF"/>
    <w:rsid w:val="00B716A4"/>
    <w:rsid w:val="00B71CA5"/>
    <w:rsid w:val="00B806D0"/>
    <w:rsid w:val="00B81CBA"/>
    <w:rsid w:val="00B86645"/>
    <w:rsid w:val="00B90AF1"/>
    <w:rsid w:val="00BA2202"/>
    <w:rsid w:val="00BA71E5"/>
    <w:rsid w:val="00BA7CEE"/>
    <w:rsid w:val="00BD0267"/>
    <w:rsid w:val="00BD4B84"/>
    <w:rsid w:val="00BD7CF9"/>
    <w:rsid w:val="00BF28E6"/>
    <w:rsid w:val="00C010B3"/>
    <w:rsid w:val="00C028C2"/>
    <w:rsid w:val="00C04A0C"/>
    <w:rsid w:val="00C052B4"/>
    <w:rsid w:val="00C162E7"/>
    <w:rsid w:val="00C30182"/>
    <w:rsid w:val="00C3079D"/>
    <w:rsid w:val="00C34213"/>
    <w:rsid w:val="00C362FB"/>
    <w:rsid w:val="00C37B3A"/>
    <w:rsid w:val="00C40E28"/>
    <w:rsid w:val="00C5554E"/>
    <w:rsid w:val="00C654EC"/>
    <w:rsid w:val="00C70B70"/>
    <w:rsid w:val="00C75207"/>
    <w:rsid w:val="00C75B2F"/>
    <w:rsid w:val="00C76A75"/>
    <w:rsid w:val="00C839F7"/>
    <w:rsid w:val="00C91248"/>
    <w:rsid w:val="00C95AD3"/>
    <w:rsid w:val="00C97BC4"/>
    <w:rsid w:val="00CB72B1"/>
    <w:rsid w:val="00CC34A7"/>
    <w:rsid w:val="00CC3775"/>
    <w:rsid w:val="00CD6B0F"/>
    <w:rsid w:val="00CF7301"/>
    <w:rsid w:val="00D066EC"/>
    <w:rsid w:val="00D107EE"/>
    <w:rsid w:val="00D1387A"/>
    <w:rsid w:val="00D27292"/>
    <w:rsid w:val="00D400FB"/>
    <w:rsid w:val="00D40B43"/>
    <w:rsid w:val="00D4600D"/>
    <w:rsid w:val="00D505F1"/>
    <w:rsid w:val="00D556DF"/>
    <w:rsid w:val="00D577E0"/>
    <w:rsid w:val="00D6143B"/>
    <w:rsid w:val="00D63E55"/>
    <w:rsid w:val="00D6634D"/>
    <w:rsid w:val="00D70D80"/>
    <w:rsid w:val="00D7753C"/>
    <w:rsid w:val="00D776DC"/>
    <w:rsid w:val="00D85646"/>
    <w:rsid w:val="00D93C28"/>
    <w:rsid w:val="00DA1998"/>
    <w:rsid w:val="00DD05D4"/>
    <w:rsid w:val="00DE5BD6"/>
    <w:rsid w:val="00DF162E"/>
    <w:rsid w:val="00DF2970"/>
    <w:rsid w:val="00DF63DF"/>
    <w:rsid w:val="00E0103C"/>
    <w:rsid w:val="00E04CB7"/>
    <w:rsid w:val="00E1078E"/>
    <w:rsid w:val="00E1095B"/>
    <w:rsid w:val="00E24004"/>
    <w:rsid w:val="00E333D1"/>
    <w:rsid w:val="00E419E6"/>
    <w:rsid w:val="00E44388"/>
    <w:rsid w:val="00E50839"/>
    <w:rsid w:val="00E54AE9"/>
    <w:rsid w:val="00E63E38"/>
    <w:rsid w:val="00E656FC"/>
    <w:rsid w:val="00E73146"/>
    <w:rsid w:val="00E755E5"/>
    <w:rsid w:val="00E77272"/>
    <w:rsid w:val="00E8487F"/>
    <w:rsid w:val="00E86C74"/>
    <w:rsid w:val="00E94493"/>
    <w:rsid w:val="00E94824"/>
    <w:rsid w:val="00EA4CF1"/>
    <w:rsid w:val="00EB76EB"/>
    <w:rsid w:val="00EC4D9D"/>
    <w:rsid w:val="00ED272B"/>
    <w:rsid w:val="00ED5F5F"/>
    <w:rsid w:val="00ED72FB"/>
    <w:rsid w:val="00EE5ED2"/>
    <w:rsid w:val="00EE701E"/>
    <w:rsid w:val="00EF2615"/>
    <w:rsid w:val="00F00C5D"/>
    <w:rsid w:val="00F040EA"/>
    <w:rsid w:val="00F052E5"/>
    <w:rsid w:val="00F1177F"/>
    <w:rsid w:val="00F22E63"/>
    <w:rsid w:val="00F35C25"/>
    <w:rsid w:val="00F4173B"/>
    <w:rsid w:val="00F43F67"/>
    <w:rsid w:val="00F520D9"/>
    <w:rsid w:val="00F552C3"/>
    <w:rsid w:val="00F558A3"/>
    <w:rsid w:val="00F63F38"/>
    <w:rsid w:val="00F64563"/>
    <w:rsid w:val="00F775F1"/>
    <w:rsid w:val="00F9259A"/>
    <w:rsid w:val="00FA0CD8"/>
    <w:rsid w:val="00FA1C28"/>
    <w:rsid w:val="00FA6F9E"/>
    <w:rsid w:val="00FB1D85"/>
    <w:rsid w:val="00FC3AED"/>
    <w:rsid w:val="00FF4305"/>
    <w:rsid w:val="00FF4942"/>
    <w:rsid w:val="47F0F7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C8A10"/>
  <w15:chartTrackingRefBased/>
  <w15:docId w15:val="{A500A1B6-2079-4FCA-A4AC-0C606195A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A7A54"/>
    <w:pPr>
      <w:ind w:left="720"/>
      <w:contextualSpacing/>
    </w:pPr>
  </w:style>
  <w:style w:type="paragraph" w:customStyle="1" w:styleId="paragraph">
    <w:name w:val="paragraph"/>
    <w:basedOn w:val="Normal"/>
    <w:rsid w:val="0086451B"/>
    <w:pPr>
      <w:spacing w:before="100" w:beforeAutospacing="1" w:after="100" w:afterAutospacing="1" w:line="240" w:lineRule="auto"/>
    </w:pPr>
    <w:rPr>
      <w:rFonts w:ascii="Times New Roman" w:eastAsia="Times New Roman" w:hAnsi="Times New Roman" w:cs="Times New Roman"/>
      <w:kern w:val="0"/>
      <w:sz w:val="24"/>
      <w:szCs w:val="24"/>
      <w:lang w:val="en-GB" w:eastAsia="en-GB"/>
      <w14:ligatures w14:val="none"/>
    </w:rPr>
  </w:style>
  <w:style w:type="character" w:customStyle="1" w:styleId="normaltextrun">
    <w:name w:val="normaltextrun"/>
    <w:basedOn w:val="DefaultParagraphFont"/>
    <w:rsid w:val="0086451B"/>
  </w:style>
  <w:style w:type="character" w:customStyle="1" w:styleId="eop">
    <w:name w:val="eop"/>
    <w:basedOn w:val="DefaultParagraphFont"/>
    <w:rsid w:val="0086451B"/>
  </w:style>
  <w:style w:type="character" w:customStyle="1" w:styleId="ListParagraphChar">
    <w:name w:val="List Paragraph Char"/>
    <w:link w:val="ListParagraph"/>
    <w:uiPriority w:val="34"/>
    <w:locked/>
    <w:rsid w:val="009C4620"/>
  </w:style>
  <w:style w:type="table" w:styleId="TableGrid">
    <w:name w:val="Table Grid"/>
    <w:basedOn w:val="TableNormal"/>
    <w:uiPriority w:val="39"/>
    <w:rsid w:val="004121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819670">
      <w:bodyDiv w:val="1"/>
      <w:marLeft w:val="0"/>
      <w:marRight w:val="0"/>
      <w:marTop w:val="0"/>
      <w:marBottom w:val="0"/>
      <w:divBdr>
        <w:top w:val="none" w:sz="0" w:space="0" w:color="auto"/>
        <w:left w:val="none" w:sz="0" w:space="0" w:color="auto"/>
        <w:bottom w:val="none" w:sz="0" w:space="0" w:color="auto"/>
        <w:right w:val="none" w:sz="0" w:space="0" w:color="auto"/>
      </w:divBdr>
    </w:div>
    <w:div w:id="519776920">
      <w:bodyDiv w:val="1"/>
      <w:marLeft w:val="0"/>
      <w:marRight w:val="0"/>
      <w:marTop w:val="0"/>
      <w:marBottom w:val="0"/>
      <w:divBdr>
        <w:top w:val="none" w:sz="0" w:space="0" w:color="auto"/>
        <w:left w:val="none" w:sz="0" w:space="0" w:color="auto"/>
        <w:bottom w:val="none" w:sz="0" w:space="0" w:color="auto"/>
        <w:right w:val="none" w:sz="0" w:space="0" w:color="auto"/>
      </w:divBdr>
    </w:div>
    <w:div w:id="884876413">
      <w:bodyDiv w:val="1"/>
      <w:marLeft w:val="0"/>
      <w:marRight w:val="0"/>
      <w:marTop w:val="0"/>
      <w:marBottom w:val="0"/>
      <w:divBdr>
        <w:top w:val="none" w:sz="0" w:space="0" w:color="auto"/>
        <w:left w:val="none" w:sz="0" w:space="0" w:color="auto"/>
        <w:bottom w:val="none" w:sz="0" w:space="0" w:color="auto"/>
        <w:right w:val="none" w:sz="0" w:space="0" w:color="auto"/>
      </w:divBdr>
    </w:div>
    <w:div w:id="1027146222">
      <w:bodyDiv w:val="1"/>
      <w:marLeft w:val="0"/>
      <w:marRight w:val="0"/>
      <w:marTop w:val="0"/>
      <w:marBottom w:val="0"/>
      <w:divBdr>
        <w:top w:val="none" w:sz="0" w:space="0" w:color="auto"/>
        <w:left w:val="none" w:sz="0" w:space="0" w:color="auto"/>
        <w:bottom w:val="none" w:sz="0" w:space="0" w:color="auto"/>
        <w:right w:val="none" w:sz="0" w:space="0" w:color="auto"/>
      </w:divBdr>
      <w:divsChild>
        <w:div w:id="77287507">
          <w:marLeft w:val="0"/>
          <w:marRight w:val="0"/>
          <w:marTop w:val="0"/>
          <w:marBottom w:val="0"/>
          <w:divBdr>
            <w:top w:val="none" w:sz="0" w:space="0" w:color="auto"/>
            <w:left w:val="none" w:sz="0" w:space="0" w:color="auto"/>
            <w:bottom w:val="none" w:sz="0" w:space="0" w:color="auto"/>
            <w:right w:val="none" w:sz="0" w:space="0" w:color="auto"/>
          </w:divBdr>
          <w:divsChild>
            <w:div w:id="1377581554">
              <w:marLeft w:val="-75"/>
              <w:marRight w:val="0"/>
              <w:marTop w:val="30"/>
              <w:marBottom w:val="30"/>
              <w:divBdr>
                <w:top w:val="none" w:sz="0" w:space="0" w:color="auto"/>
                <w:left w:val="none" w:sz="0" w:space="0" w:color="auto"/>
                <w:bottom w:val="none" w:sz="0" w:space="0" w:color="auto"/>
                <w:right w:val="none" w:sz="0" w:space="0" w:color="auto"/>
              </w:divBdr>
              <w:divsChild>
                <w:div w:id="114755256">
                  <w:marLeft w:val="0"/>
                  <w:marRight w:val="0"/>
                  <w:marTop w:val="0"/>
                  <w:marBottom w:val="0"/>
                  <w:divBdr>
                    <w:top w:val="none" w:sz="0" w:space="0" w:color="auto"/>
                    <w:left w:val="none" w:sz="0" w:space="0" w:color="auto"/>
                    <w:bottom w:val="none" w:sz="0" w:space="0" w:color="auto"/>
                    <w:right w:val="none" w:sz="0" w:space="0" w:color="auto"/>
                  </w:divBdr>
                  <w:divsChild>
                    <w:div w:id="1891262828">
                      <w:marLeft w:val="0"/>
                      <w:marRight w:val="0"/>
                      <w:marTop w:val="0"/>
                      <w:marBottom w:val="0"/>
                      <w:divBdr>
                        <w:top w:val="none" w:sz="0" w:space="0" w:color="auto"/>
                        <w:left w:val="none" w:sz="0" w:space="0" w:color="auto"/>
                        <w:bottom w:val="none" w:sz="0" w:space="0" w:color="auto"/>
                        <w:right w:val="none" w:sz="0" w:space="0" w:color="auto"/>
                      </w:divBdr>
                    </w:div>
                  </w:divsChild>
                </w:div>
                <w:div w:id="320500657">
                  <w:marLeft w:val="0"/>
                  <w:marRight w:val="0"/>
                  <w:marTop w:val="0"/>
                  <w:marBottom w:val="0"/>
                  <w:divBdr>
                    <w:top w:val="none" w:sz="0" w:space="0" w:color="auto"/>
                    <w:left w:val="none" w:sz="0" w:space="0" w:color="auto"/>
                    <w:bottom w:val="none" w:sz="0" w:space="0" w:color="auto"/>
                    <w:right w:val="none" w:sz="0" w:space="0" w:color="auto"/>
                  </w:divBdr>
                  <w:divsChild>
                    <w:div w:id="1383869774">
                      <w:marLeft w:val="0"/>
                      <w:marRight w:val="0"/>
                      <w:marTop w:val="0"/>
                      <w:marBottom w:val="0"/>
                      <w:divBdr>
                        <w:top w:val="none" w:sz="0" w:space="0" w:color="auto"/>
                        <w:left w:val="none" w:sz="0" w:space="0" w:color="auto"/>
                        <w:bottom w:val="none" w:sz="0" w:space="0" w:color="auto"/>
                        <w:right w:val="none" w:sz="0" w:space="0" w:color="auto"/>
                      </w:divBdr>
                    </w:div>
                  </w:divsChild>
                </w:div>
                <w:div w:id="469783813">
                  <w:marLeft w:val="0"/>
                  <w:marRight w:val="0"/>
                  <w:marTop w:val="0"/>
                  <w:marBottom w:val="0"/>
                  <w:divBdr>
                    <w:top w:val="none" w:sz="0" w:space="0" w:color="auto"/>
                    <w:left w:val="none" w:sz="0" w:space="0" w:color="auto"/>
                    <w:bottom w:val="none" w:sz="0" w:space="0" w:color="auto"/>
                    <w:right w:val="none" w:sz="0" w:space="0" w:color="auto"/>
                  </w:divBdr>
                  <w:divsChild>
                    <w:div w:id="593394302">
                      <w:marLeft w:val="0"/>
                      <w:marRight w:val="0"/>
                      <w:marTop w:val="0"/>
                      <w:marBottom w:val="0"/>
                      <w:divBdr>
                        <w:top w:val="none" w:sz="0" w:space="0" w:color="auto"/>
                        <w:left w:val="none" w:sz="0" w:space="0" w:color="auto"/>
                        <w:bottom w:val="none" w:sz="0" w:space="0" w:color="auto"/>
                        <w:right w:val="none" w:sz="0" w:space="0" w:color="auto"/>
                      </w:divBdr>
                    </w:div>
                    <w:div w:id="1328635848">
                      <w:marLeft w:val="0"/>
                      <w:marRight w:val="0"/>
                      <w:marTop w:val="0"/>
                      <w:marBottom w:val="0"/>
                      <w:divBdr>
                        <w:top w:val="none" w:sz="0" w:space="0" w:color="auto"/>
                        <w:left w:val="none" w:sz="0" w:space="0" w:color="auto"/>
                        <w:bottom w:val="none" w:sz="0" w:space="0" w:color="auto"/>
                        <w:right w:val="none" w:sz="0" w:space="0" w:color="auto"/>
                      </w:divBdr>
                    </w:div>
                  </w:divsChild>
                </w:div>
                <w:div w:id="761536556">
                  <w:marLeft w:val="0"/>
                  <w:marRight w:val="0"/>
                  <w:marTop w:val="0"/>
                  <w:marBottom w:val="0"/>
                  <w:divBdr>
                    <w:top w:val="none" w:sz="0" w:space="0" w:color="auto"/>
                    <w:left w:val="none" w:sz="0" w:space="0" w:color="auto"/>
                    <w:bottom w:val="none" w:sz="0" w:space="0" w:color="auto"/>
                    <w:right w:val="none" w:sz="0" w:space="0" w:color="auto"/>
                  </w:divBdr>
                  <w:divsChild>
                    <w:div w:id="1252620355">
                      <w:marLeft w:val="0"/>
                      <w:marRight w:val="0"/>
                      <w:marTop w:val="0"/>
                      <w:marBottom w:val="0"/>
                      <w:divBdr>
                        <w:top w:val="none" w:sz="0" w:space="0" w:color="auto"/>
                        <w:left w:val="none" w:sz="0" w:space="0" w:color="auto"/>
                        <w:bottom w:val="none" w:sz="0" w:space="0" w:color="auto"/>
                        <w:right w:val="none" w:sz="0" w:space="0" w:color="auto"/>
                      </w:divBdr>
                    </w:div>
                    <w:div w:id="125659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040766">
          <w:marLeft w:val="0"/>
          <w:marRight w:val="0"/>
          <w:marTop w:val="0"/>
          <w:marBottom w:val="0"/>
          <w:divBdr>
            <w:top w:val="none" w:sz="0" w:space="0" w:color="auto"/>
            <w:left w:val="none" w:sz="0" w:space="0" w:color="auto"/>
            <w:bottom w:val="none" w:sz="0" w:space="0" w:color="auto"/>
            <w:right w:val="none" w:sz="0" w:space="0" w:color="auto"/>
          </w:divBdr>
        </w:div>
      </w:divsChild>
    </w:div>
    <w:div w:id="1279525414">
      <w:bodyDiv w:val="1"/>
      <w:marLeft w:val="0"/>
      <w:marRight w:val="0"/>
      <w:marTop w:val="0"/>
      <w:marBottom w:val="0"/>
      <w:divBdr>
        <w:top w:val="none" w:sz="0" w:space="0" w:color="auto"/>
        <w:left w:val="none" w:sz="0" w:space="0" w:color="auto"/>
        <w:bottom w:val="none" w:sz="0" w:space="0" w:color="auto"/>
        <w:right w:val="none" w:sz="0" w:space="0" w:color="auto"/>
      </w:divBdr>
      <w:divsChild>
        <w:div w:id="245307162">
          <w:marLeft w:val="0"/>
          <w:marRight w:val="0"/>
          <w:marTop w:val="0"/>
          <w:marBottom w:val="0"/>
          <w:divBdr>
            <w:top w:val="none" w:sz="0" w:space="0" w:color="auto"/>
            <w:left w:val="none" w:sz="0" w:space="0" w:color="auto"/>
            <w:bottom w:val="none" w:sz="0" w:space="0" w:color="auto"/>
            <w:right w:val="none" w:sz="0" w:space="0" w:color="auto"/>
          </w:divBdr>
          <w:divsChild>
            <w:div w:id="846015731">
              <w:marLeft w:val="0"/>
              <w:marRight w:val="0"/>
              <w:marTop w:val="30"/>
              <w:marBottom w:val="30"/>
              <w:divBdr>
                <w:top w:val="none" w:sz="0" w:space="0" w:color="auto"/>
                <w:left w:val="none" w:sz="0" w:space="0" w:color="auto"/>
                <w:bottom w:val="none" w:sz="0" w:space="0" w:color="auto"/>
                <w:right w:val="none" w:sz="0" w:space="0" w:color="auto"/>
              </w:divBdr>
              <w:divsChild>
                <w:div w:id="123086657">
                  <w:marLeft w:val="0"/>
                  <w:marRight w:val="0"/>
                  <w:marTop w:val="0"/>
                  <w:marBottom w:val="0"/>
                  <w:divBdr>
                    <w:top w:val="none" w:sz="0" w:space="0" w:color="auto"/>
                    <w:left w:val="none" w:sz="0" w:space="0" w:color="auto"/>
                    <w:bottom w:val="none" w:sz="0" w:space="0" w:color="auto"/>
                    <w:right w:val="none" w:sz="0" w:space="0" w:color="auto"/>
                  </w:divBdr>
                  <w:divsChild>
                    <w:div w:id="375855029">
                      <w:marLeft w:val="0"/>
                      <w:marRight w:val="0"/>
                      <w:marTop w:val="0"/>
                      <w:marBottom w:val="0"/>
                      <w:divBdr>
                        <w:top w:val="none" w:sz="0" w:space="0" w:color="auto"/>
                        <w:left w:val="none" w:sz="0" w:space="0" w:color="auto"/>
                        <w:bottom w:val="none" w:sz="0" w:space="0" w:color="auto"/>
                        <w:right w:val="none" w:sz="0" w:space="0" w:color="auto"/>
                      </w:divBdr>
                    </w:div>
                  </w:divsChild>
                </w:div>
                <w:div w:id="219174956">
                  <w:marLeft w:val="0"/>
                  <w:marRight w:val="0"/>
                  <w:marTop w:val="0"/>
                  <w:marBottom w:val="0"/>
                  <w:divBdr>
                    <w:top w:val="none" w:sz="0" w:space="0" w:color="auto"/>
                    <w:left w:val="none" w:sz="0" w:space="0" w:color="auto"/>
                    <w:bottom w:val="none" w:sz="0" w:space="0" w:color="auto"/>
                    <w:right w:val="none" w:sz="0" w:space="0" w:color="auto"/>
                  </w:divBdr>
                  <w:divsChild>
                    <w:div w:id="126821489">
                      <w:marLeft w:val="0"/>
                      <w:marRight w:val="0"/>
                      <w:marTop w:val="0"/>
                      <w:marBottom w:val="0"/>
                      <w:divBdr>
                        <w:top w:val="none" w:sz="0" w:space="0" w:color="auto"/>
                        <w:left w:val="none" w:sz="0" w:space="0" w:color="auto"/>
                        <w:bottom w:val="none" w:sz="0" w:space="0" w:color="auto"/>
                        <w:right w:val="none" w:sz="0" w:space="0" w:color="auto"/>
                      </w:divBdr>
                    </w:div>
                  </w:divsChild>
                </w:div>
                <w:div w:id="320549226">
                  <w:marLeft w:val="0"/>
                  <w:marRight w:val="0"/>
                  <w:marTop w:val="0"/>
                  <w:marBottom w:val="0"/>
                  <w:divBdr>
                    <w:top w:val="none" w:sz="0" w:space="0" w:color="auto"/>
                    <w:left w:val="none" w:sz="0" w:space="0" w:color="auto"/>
                    <w:bottom w:val="none" w:sz="0" w:space="0" w:color="auto"/>
                    <w:right w:val="none" w:sz="0" w:space="0" w:color="auto"/>
                  </w:divBdr>
                  <w:divsChild>
                    <w:div w:id="1909925441">
                      <w:marLeft w:val="0"/>
                      <w:marRight w:val="0"/>
                      <w:marTop w:val="0"/>
                      <w:marBottom w:val="0"/>
                      <w:divBdr>
                        <w:top w:val="none" w:sz="0" w:space="0" w:color="auto"/>
                        <w:left w:val="none" w:sz="0" w:space="0" w:color="auto"/>
                        <w:bottom w:val="none" w:sz="0" w:space="0" w:color="auto"/>
                        <w:right w:val="none" w:sz="0" w:space="0" w:color="auto"/>
                      </w:divBdr>
                    </w:div>
                  </w:divsChild>
                </w:div>
                <w:div w:id="322516763">
                  <w:marLeft w:val="0"/>
                  <w:marRight w:val="0"/>
                  <w:marTop w:val="0"/>
                  <w:marBottom w:val="0"/>
                  <w:divBdr>
                    <w:top w:val="none" w:sz="0" w:space="0" w:color="auto"/>
                    <w:left w:val="none" w:sz="0" w:space="0" w:color="auto"/>
                    <w:bottom w:val="none" w:sz="0" w:space="0" w:color="auto"/>
                    <w:right w:val="none" w:sz="0" w:space="0" w:color="auto"/>
                  </w:divBdr>
                  <w:divsChild>
                    <w:div w:id="2014526665">
                      <w:marLeft w:val="0"/>
                      <w:marRight w:val="0"/>
                      <w:marTop w:val="0"/>
                      <w:marBottom w:val="0"/>
                      <w:divBdr>
                        <w:top w:val="none" w:sz="0" w:space="0" w:color="auto"/>
                        <w:left w:val="none" w:sz="0" w:space="0" w:color="auto"/>
                        <w:bottom w:val="none" w:sz="0" w:space="0" w:color="auto"/>
                        <w:right w:val="none" w:sz="0" w:space="0" w:color="auto"/>
                      </w:divBdr>
                    </w:div>
                  </w:divsChild>
                </w:div>
                <w:div w:id="335301633">
                  <w:marLeft w:val="0"/>
                  <w:marRight w:val="0"/>
                  <w:marTop w:val="0"/>
                  <w:marBottom w:val="0"/>
                  <w:divBdr>
                    <w:top w:val="none" w:sz="0" w:space="0" w:color="auto"/>
                    <w:left w:val="none" w:sz="0" w:space="0" w:color="auto"/>
                    <w:bottom w:val="none" w:sz="0" w:space="0" w:color="auto"/>
                    <w:right w:val="none" w:sz="0" w:space="0" w:color="auto"/>
                  </w:divBdr>
                  <w:divsChild>
                    <w:div w:id="266471969">
                      <w:marLeft w:val="0"/>
                      <w:marRight w:val="0"/>
                      <w:marTop w:val="0"/>
                      <w:marBottom w:val="0"/>
                      <w:divBdr>
                        <w:top w:val="none" w:sz="0" w:space="0" w:color="auto"/>
                        <w:left w:val="none" w:sz="0" w:space="0" w:color="auto"/>
                        <w:bottom w:val="none" w:sz="0" w:space="0" w:color="auto"/>
                        <w:right w:val="none" w:sz="0" w:space="0" w:color="auto"/>
                      </w:divBdr>
                    </w:div>
                  </w:divsChild>
                </w:div>
                <w:div w:id="367335894">
                  <w:marLeft w:val="0"/>
                  <w:marRight w:val="0"/>
                  <w:marTop w:val="0"/>
                  <w:marBottom w:val="0"/>
                  <w:divBdr>
                    <w:top w:val="none" w:sz="0" w:space="0" w:color="auto"/>
                    <w:left w:val="none" w:sz="0" w:space="0" w:color="auto"/>
                    <w:bottom w:val="none" w:sz="0" w:space="0" w:color="auto"/>
                    <w:right w:val="none" w:sz="0" w:space="0" w:color="auto"/>
                  </w:divBdr>
                  <w:divsChild>
                    <w:div w:id="1457943557">
                      <w:marLeft w:val="0"/>
                      <w:marRight w:val="0"/>
                      <w:marTop w:val="0"/>
                      <w:marBottom w:val="0"/>
                      <w:divBdr>
                        <w:top w:val="none" w:sz="0" w:space="0" w:color="auto"/>
                        <w:left w:val="none" w:sz="0" w:space="0" w:color="auto"/>
                        <w:bottom w:val="none" w:sz="0" w:space="0" w:color="auto"/>
                        <w:right w:val="none" w:sz="0" w:space="0" w:color="auto"/>
                      </w:divBdr>
                    </w:div>
                  </w:divsChild>
                </w:div>
                <w:div w:id="411780407">
                  <w:marLeft w:val="0"/>
                  <w:marRight w:val="0"/>
                  <w:marTop w:val="0"/>
                  <w:marBottom w:val="0"/>
                  <w:divBdr>
                    <w:top w:val="none" w:sz="0" w:space="0" w:color="auto"/>
                    <w:left w:val="none" w:sz="0" w:space="0" w:color="auto"/>
                    <w:bottom w:val="none" w:sz="0" w:space="0" w:color="auto"/>
                    <w:right w:val="none" w:sz="0" w:space="0" w:color="auto"/>
                  </w:divBdr>
                  <w:divsChild>
                    <w:div w:id="1205675692">
                      <w:marLeft w:val="0"/>
                      <w:marRight w:val="0"/>
                      <w:marTop w:val="0"/>
                      <w:marBottom w:val="0"/>
                      <w:divBdr>
                        <w:top w:val="none" w:sz="0" w:space="0" w:color="auto"/>
                        <w:left w:val="none" w:sz="0" w:space="0" w:color="auto"/>
                        <w:bottom w:val="none" w:sz="0" w:space="0" w:color="auto"/>
                        <w:right w:val="none" w:sz="0" w:space="0" w:color="auto"/>
                      </w:divBdr>
                    </w:div>
                  </w:divsChild>
                </w:div>
                <w:div w:id="460193968">
                  <w:marLeft w:val="0"/>
                  <w:marRight w:val="0"/>
                  <w:marTop w:val="0"/>
                  <w:marBottom w:val="0"/>
                  <w:divBdr>
                    <w:top w:val="none" w:sz="0" w:space="0" w:color="auto"/>
                    <w:left w:val="none" w:sz="0" w:space="0" w:color="auto"/>
                    <w:bottom w:val="none" w:sz="0" w:space="0" w:color="auto"/>
                    <w:right w:val="none" w:sz="0" w:space="0" w:color="auto"/>
                  </w:divBdr>
                  <w:divsChild>
                    <w:div w:id="1931042880">
                      <w:marLeft w:val="0"/>
                      <w:marRight w:val="0"/>
                      <w:marTop w:val="0"/>
                      <w:marBottom w:val="0"/>
                      <w:divBdr>
                        <w:top w:val="none" w:sz="0" w:space="0" w:color="auto"/>
                        <w:left w:val="none" w:sz="0" w:space="0" w:color="auto"/>
                        <w:bottom w:val="none" w:sz="0" w:space="0" w:color="auto"/>
                        <w:right w:val="none" w:sz="0" w:space="0" w:color="auto"/>
                      </w:divBdr>
                    </w:div>
                  </w:divsChild>
                </w:div>
                <w:div w:id="534538832">
                  <w:marLeft w:val="0"/>
                  <w:marRight w:val="0"/>
                  <w:marTop w:val="0"/>
                  <w:marBottom w:val="0"/>
                  <w:divBdr>
                    <w:top w:val="none" w:sz="0" w:space="0" w:color="auto"/>
                    <w:left w:val="none" w:sz="0" w:space="0" w:color="auto"/>
                    <w:bottom w:val="none" w:sz="0" w:space="0" w:color="auto"/>
                    <w:right w:val="none" w:sz="0" w:space="0" w:color="auto"/>
                  </w:divBdr>
                  <w:divsChild>
                    <w:div w:id="1514416492">
                      <w:marLeft w:val="0"/>
                      <w:marRight w:val="0"/>
                      <w:marTop w:val="0"/>
                      <w:marBottom w:val="0"/>
                      <w:divBdr>
                        <w:top w:val="none" w:sz="0" w:space="0" w:color="auto"/>
                        <w:left w:val="none" w:sz="0" w:space="0" w:color="auto"/>
                        <w:bottom w:val="none" w:sz="0" w:space="0" w:color="auto"/>
                        <w:right w:val="none" w:sz="0" w:space="0" w:color="auto"/>
                      </w:divBdr>
                    </w:div>
                  </w:divsChild>
                </w:div>
                <w:div w:id="804390532">
                  <w:marLeft w:val="0"/>
                  <w:marRight w:val="0"/>
                  <w:marTop w:val="0"/>
                  <w:marBottom w:val="0"/>
                  <w:divBdr>
                    <w:top w:val="none" w:sz="0" w:space="0" w:color="auto"/>
                    <w:left w:val="none" w:sz="0" w:space="0" w:color="auto"/>
                    <w:bottom w:val="none" w:sz="0" w:space="0" w:color="auto"/>
                    <w:right w:val="none" w:sz="0" w:space="0" w:color="auto"/>
                  </w:divBdr>
                  <w:divsChild>
                    <w:div w:id="1469739040">
                      <w:marLeft w:val="0"/>
                      <w:marRight w:val="0"/>
                      <w:marTop w:val="0"/>
                      <w:marBottom w:val="0"/>
                      <w:divBdr>
                        <w:top w:val="none" w:sz="0" w:space="0" w:color="auto"/>
                        <w:left w:val="none" w:sz="0" w:space="0" w:color="auto"/>
                        <w:bottom w:val="none" w:sz="0" w:space="0" w:color="auto"/>
                        <w:right w:val="none" w:sz="0" w:space="0" w:color="auto"/>
                      </w:divBdr>
                    </w:div>
                  </w:divsChild>
                </w:div>
                <w:div w:id="1106466360">
                  <w:marLeft w:val="0"/>
                  <w:marRight w:val="0"/>
                  <w:marTop w:val="0"/>
                  <w:marBottom w:val="0"/>
                  <w:divBdr>
                    <w:top w:val="none" w:sz="0" w:space="0" w:color="auto"/>
                    <w:left w:val="none" w:sz="0" w:space="0" w:color="auto"/>
                    <w:bottom w:val="none" w:sz="0" w:space="0" w:color="auto"/>
                    <w:right w:val="none" w:sz="0" w:space="0" w:color="auto"/>
                  </w:divBdr>
                  <w:divsChild>
                    <w:div w:id="1771900003">
                      <w:marLeft w:val="0"/>
                      <w:marRight w:val="0"/>
                      <w:marTop w:val="0"/>
                      <w:marBottom w:val="0"/>
                      <w:divBdr>
                        <w:top w:val="none" w:sz="0" w:space="0" w:color="auto"/>
                        <w:left w:val="none" w:sz="0" w:space="0" w:color="auto"/>
                        <w:bottom w:val="none" w:sz="0" w:space="0" w:color="auto"/>
                        <w:right w:val="none" w:sz="0" w:space="0" w:color="auto"/>
                      </w:divBdr>
                    </w:div>
                  </w:divsChild>
                </w:div>
                <w:div w:id="1232541703">
                  <w:marLeft w:val="0"/>
                  <w:marRight w:val="0"/>
                  <w:marTop w:val="0"/>
                  <w:marBottom w:val="0"/>
                  <w:divBdr>
                    <w:top w:val="none" w:sz="0" w:space="0" w:color="auto"/>
                    <w:left w:val="none" w:sz="0" w:space="0" w:color="auto"/>
                    <w:bottom w:val="none" w:sz="0" w:space="0" w:color="auto"/>
                    <w:right w:val="none" w:sz="0" w:space="0" w:color="auto"/>
                  </w:divBdr>
                  <w:divsChild>
                    <w:div w:id="1581862472">
                      <w:marLeft w:val="0"/>
                      <w:marRight w:val="0"/>
                      <w:marTop w:val="0"/>
                      <w:marBottom w:val="0"/>
                      <w:divBdr>
                        <w:top w:val="none" w:sz="0" w:space="0" w:color="auto"/>
                        <w:left w:val="none" w:sz="0" w:space="0" w:color="auto"/>
                        <w:bottom w:val="none" w:sz="0" w:space="0" w:color="auto"/>
                        <w:right w:val="none" w:sz="0" w:space="0" w:color="auto"/>
                      </w:divBdr>
                    </w:div>
                  </w:divsChild>
                </w:div>
                <w:div w:id="1442606420">
                  <w:marLeft w:val="0"/>
                  <w:marRight w:val="0"/>
                  <w:marTop w:val="0"/>
                  <w:marBottom w:val="0"/>
                  <w:divBdr>
                    <w:top w:val="none" w:sz="0" w:space="0" w:color="auto"/>
                    <w:left w:val="none" w:sz="0" w:space="0" w:color="auto"/>
                    <w:bottom w:val="none" w:sz="0" w:space="0" w:color="auto"/>
                    <w:right w:val="none" w:sz="0" w:space="0" w:color="auto"/>
                  </w:divBdr>
                  <w:divsChild>
                    <w:div w:id="1670969">
                      <w:marLeft w:val="0"/>
                      <w:marRight w:val="0"/>
                      <w:marTop w:val="0"/>
                      <w:marBottom w:val="0"/>
                      <w:divBdr>
                        <w:top w:val="none" w:sz="0" w:space="0" w:color="auto"/>
                        <w:left w:val="none" w:sz="0" w:space="0" w:color="auto"/>
                        <w:bottom w:val="none" w:sz="0" w:space="0" w:color="auto"/>
                        <w:right w:val="none" w:sz="0" w:space="0" w:color="auto"/>
                      </w:divBdr>
                    </w:div>
                  </w:divsChild>
                </w:div>
                <w:div w:id="1640305478">
                  <w:marLeft w:val="0"/>
                  <w:marRight w:val="0"/>
                  <w:marTop w:val="0"/>
                  <w:marBottom w:val="0"/>
                  <w:divBdr>
                    <w:top w:val="none" w:sz="0" w:space="0" w:color="auto"/>
                    <w:left w:val="none" w:sz="0" w:space="0" w:color="auto"/>
                    <w:bottom w:val="none" w:sz="0" w:space="0" w:color="auto"/>
                    <w:right w:val="none" w:sz="0" w:space="0" w:color="auto"/>
                  </w:divBdr>
                  <w:divsChild>
                    <w:div w:id="909119592">
                      <w:marLeft w:val="0"/>
                      <w:marRight w:val="0"/>
                      <w:marTop w:val="0"/>
                      <w:marBottom w:val="0"/>
                      <w:divBdr>
                        <w:top w:val="none" w:sz="0" w:space="0" w:color="auto"/>
                        <w:left w:val="none" w:sz="0" w:space="0" w:color="auto"/>
                        <w:bottom w:val="none" w:sz="0" w:space="0" w:color="auto"/>
                        <w:right w:val="none" w:sz="0" w:space="0" w:color="auto"/>
                      </w:divBdr>
                    </w:div>
                  </w:divsChild>
                </w:div>
                <w:div w:id="1831289906">
                  <w:marLeft w:val="0"/>
                  <w:marRight w:val="0"/>
                  <w:marTop w:val="0"/>
                  <w:marBottom w:val="0"/>
                  <w:divBdr>
                    <w:top w:val="none" w:sz="0" w:space="0" w:color="auto"/>
                    <w:left w:val="none" w:sz="0" w:space="0" w:color="auto"/>
                    <w:bottom w:val="none" w:sz="0" w:space="0" w:color="auto"/>
                    <w:right w:val="none" w:sz="0" w:space="0" w:color="auto"/>
                  </w:divBdr>
                  <w:divsChild>
                    <w:div w:id="1246300133">
                      <w:marLeft w:val="0"/>
                      <w:marRight w:val="0"/>
                      <w:marTop w:val="0"/>
                      <w:marBottom w:val="0"/>
                      <w:divBdr>
                        <w:top w:val="none" w:sz="0" w:space="0" w:color="auto"/>
                        <w:left w:val="none" w:sz="0" w:space="0" w:color="auto"/>
                        <w:bottom w:val="none" w:sz="0" w:space="0" w:color="auto"/>
                        <w:right w:val="none" w:sz="0" w:space="0" w:color="auto"/>
                      </w:divBdr>
                    </w:div>
                  </w:divsChild>
                </w:div>
                <w:div w:id="1974288777">
                  <w:marLeft w:val="0"/>
                  <w:marRight w:val="0"/>
                  <w:marTop w:val="0"/>
                  <w:marBottom w:val="0"/>
                  <w:divBdr>
                    <w:top w:val="none" w:sz="0" w:space="0" w:color="auto"/>
                    <w:left w:val="none" w:sz="0" w:space="0" w:color="auto"/>
                    <w:bottom w:val="none" w:sz="0" w:space="0" w:color="auto"/>
                    <w:right w:val="none" w:sz="0" w:space="0" w:color="auto"/>
                  </w:divBdr>
                  <w:divsChild>
                    <w:div w:id="113864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862143">
          <w:marLeft w:val="0"/>
          <w:marRight w:val="0"/>
          <w:marTop w:val="0"/>
          <w:marBottom w:val="0"/>
          <w:divBdr>
            <w:top w:val="none" w:sz="0" w:space="0" w:color="auto"/>
            <w:left w:val="none" w:sz="0" w:space="0" w:color="auto"/>
            <w:bottom w:val="none" w:sz="0" w:space="0" w:color="auto"/>
            <w:right w:val="none" w:sz="0" w:space="0" w:color="auto"/>
          </w:divBdr>
        </w:div>
      </w:divsChild>
    </w:div>
    <w:div w:id="1296763320">
      <w:bodyDiv w:val="1"/>
      <w:marLeft w:val="0"/>
      <w:marRight w:val="0"/>
      <w:marTop w:val="0"/>
      <w:marBottom w:val="0"/>
      <w:divBdr>
        <w:top w:val="none" w:sz="0" w:space="0" w:color="auto"/>
        <w:left w:val="none" w:sz="0" w:space="0" w:color="auto"/>
        <w:bottom w:val="none" w:sz="0" w:space="0" w:color="auto"/>
        <w:right w:val="none" w:sz="0" w:space="0" w:color="auto"/>
      </w:divBdr>
      <w:divsChild>
        <w:div w:id="1793356570">
          <w:marLeft w:val="0"/>
          <w:marRight w:val="0"/>
          <w:marTop w:val="0"/>
          <w:marBottom w:val="0"/>
          <w:divBdr>
            <w:top w:val="none" w:sz="0" w:space="0" w:color="auto"/>
            <w:left w:val="none" w:sz="0" w:space="0" w:color="auto"/>
            <w:bottom w:val="none" w:sz="0" w:space="0" w:color="auto"/>
            <w:right w:val="none" w:sz="0" w:space="0" w:color="auto"/>
          </w:divBdr>
          <w:divsChild>
            <w:div w:id="1324158646">
              <w:marLeft w:val="0"/>
              <w:marRight w:val="0"/>
              <w:marTop w:val="0"/>
              <w:marBottom w:val="0"/>
              <w:divBdr>
                <w:top w:val="none" w:sz="0" w:space="0" w:color="auto"/>
                <w:left w:val="none" w:sz="0" w:space="0" w:color="auto"/>
                <w:bottom w:val="none" w:sz="0" w:space="0" w:color="auto"/>
                <w:right w:val="none" w:sz="0" w:space="0" w:color="auto"/>
              </w:divBdr>
            </w:div>
            <w:div w:id="2129397556">
              <w:marLeft w:val="0"/>
              <w:marRight w:val="0"/>
              <w:marTop w:val="0"/>
              <w:marBottom w:val="0"/>
              <w:divBdr>
                <w:top w:val="none" w:sz="0" w:space="0" w:color="auto"/>
                <w:left w:val="none" w:sz="0" w:space="0" w:color="auto"/>
                <w:bottom w:val="none" w:sz="0" w:space="0" w:color="auto"/>
                <w:right w:val="none" w:sz="0" w:space="0" w:color="auto"/>
              </w:divBdr>
            </w:div>
          </w:divsChild>
        </w:div>
        <w:div w:id="2083528284">
          <w:marLeft w:val="0"/>
          <w:marRight w:val="0"/>
          <w:marTop w:val="0"/>
          <w:marBottom w:val="0"/>
          <w:divBdr>
            <w:top w:val="none" w:sz="0" w:space="0" w:color="auto"/>
            <w:left w:val="none" w:sz="0" w:space="0" w:color="auto"/>
            <w:bottom w:val="none" w:sz="0" w:space="0" w:color="auto"/>
            <w:right w:val="none" w:sz="0" w:space="0" w:color="auto"/>
          </w:divBdr>
          <w:divsChild>
            <w:div w:id="210846978">
              <w:marLeft w:val="0"/>
              <w:marRight w:val="0"/>
              <w:marTop w:val="0"/>
              <w:marBottom w:val="0"/>
              <w:divBdr>
                <w:top w:val="none" w:sz="0" w:space="0" w:color="auto"/>
                <w:left w:val="none" w:sz="0" w:space="0" w:color="auto"/>
                <w:bottom w:val="none" w:sz="0" w:space="0" w:color="auto"/>
                <w:right w:val="none" w:sz="0" w:space="0" w:color="auto"/>
              </w:divBdr>
            </w:div>
            <w:div w:id="296378171">
              <w:marLeft w:val="0"/>
              <w:marRight w:val="0"/>
              <w:marTop w:val="0"/>
              <w:marBottom w:val="0"/>
              <w:divBdr>
                <w:top w:val="none" w:sz="0" w:space="0" w:color="auto"/>
                <w:left w:val="none" w:sz="0" w:space="0" w:color="auto"/>
                <w:bottom w:val="none" w:sz="0" w:space="0" w:color="auto"/>
                <w:right w:val="none" w:sz="0" w:space="0" w:color="auto"/>
              </w:divBdr>
            </w:div>
            <w:div w:id="1034229407">
              <w:marLeft w:val="0"/>
              <w:marRight w:val="0"/>
              <w:marTop w:val="0"/>
              <w:marBottom w:val="0"/>
              <w:divBdr>
                <w:top w:val="none" w:sz="0" w:space="0" w:color="auto"/>
                <w:left w:val="none" w:sz="0" w:space="0" w:color="auto"/>
                <w:bottom w:val="none" w:sz="0" w:space="0" w:color="auto"/>
                <w:right w:val="none" w:sz="0" w:space="0" w:color="auto"/>
              </w:divBdr>
            </w:div>
            <w:div w:id="1502891820">
              <w:marLeft w:val="0"/>
              <w:marRight w:val="0"/>
              <w:marTop w:val="0"/>
              <w:marBottom w:val="0"/>
              <w:divBdr>
                <w:top w:val="none" w:sz="0" w:space="0" w:color="auto"/>
                <w:left w:val="none" w:sz="0" w:space="0" w:color="auto"/>
                <w:bottom w:val="none" w:sz="0" w:space="0" w:color="auto"/>
                <w:right w:val="none" w:sz="0" w:space="0" w:color="auto"/>
              </w:divBdr>
            </w:div>
            <w:div w:id="1879315209">
              <w:marLeft w:val="0"/>
              <w:marRight w:val="0"/>
              <w:marTop w:val="0"/>
              <w:marBottom w:val="0"/>
              <w:divBdr>
                <w:top w:val="none" w:sz="0" w:space="0" w:color="auto"/>
                <w:left w:val="none" w:sz="0" w:space="0" w:color="auto"/>
                <w:bottom w:val="none" w:sz="0" w:space="0" w:color="auto"/>
                <w:right w:val="none" w:sz="0" w:space="0" w:color="auto"/>
              </w:divBdr>
            </w:div>
            <w:div w:id="19163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689364">
      <w:bodyDiv w:val="1"/>
      <w:marLeft w:val="0"/>
      <w:marRight w:val="0"/>
      <w:marTop w:val="0"/>
      <w:marBottom w:val="0"/>
      <w:divBdr>
        <w:top w:val="none" w:sz="0" w:space="0" w:color="auto"/>
        <w:left w:val="none" w:sz="0" w:space="0" w:color="auto"/>
        <w:bottom w:val="none" w:sz="0" w:space="0" w:color="auto"/>
        <w:right w:val="none" w:sz="0" w:space="0" w:color="auto"/>
      </w:divBdr>
    </w:div>
    <w:div w:id="19748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57981-4635-4734-B45C-D4B2851AD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1552</TotalTime>
  <Pages>4</Pages>
  <Words>852</Words>
  <Characters>4859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 Nhan Dinh</dc:creator>
  <cp:keywords/>
  <dc:description/>
  <cp:lastModifiedBy>Quy Pham</cp:lastModifiedBy>
  <cp:revision>212</cp:revision>
  <cp:lastPrinted>2025-03-24T01:34:00Z</cp:lastPrinted>
  <dcterms:created xsi:type="dcterms:W3CDTF">2023-05-09T12:05:00Z</dcterms:created>
  <dcterms:modified xsi:type="dcterms:W3CDTF">2025-03-24T01:39:00Z</dcterms:modified>
</cp:coreProperties>
</file>